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E81C58" w:rsidRPr="00E81C58" w:rsidTr="00E81C58">
        <w:trPr>
          <w:tblCellSpacing w:w="15" w:type="dxa"/>
        </w:trPr>
        <w:tc>
          <w:tcPr>
            <w:tcW w:w="3150" w:type="pct"/>
            <w:vMerge w:val="restart"/>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1850" w:type="pct"/>
            <w:gridSpan w:val="5"/>
            <w:vAlign w:val="center"/>
            <w:hideMark/>
          </w:tcPr>
          <w:p w:rsidR="00E81C58" w:rsidRPr="00E81C58" w:rsidRDefault="00E81C58" w:rsidP="00E81C58">
            <w:pPr>
              <w:spacing w:after="24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УТВЕРЖДАЮ </w:t>
            </w:r>
            <w:r w:rsidRPr="00E81C58">
              <w:rPr>
                <w:rFonts w:ascii="Times New Roman" w:eastAsia="Times New Roman" w:hAnsi="Times New Roman" w:cs="Times New Roman"/>
                <w:sz w:val="24"/>
                <w:szCs w:val="24"/>
                <w:lang w:eastAsia="ru-RU"/>
              </w:rPr>
              <w:br/>
            </w:r>
            <w:r w:rsidRPr="00E81C58">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r>
      <w:tr w:rsidR="00E81C58" w:rsidRPr="00E81C58" w:rsidTr="00E81C58">
        <w:trPr>
          <w:tblCellSpacing w:w="15" w:type="dxa"/>
        </w:trPr>
        <w:tc>
          <w:tcPr>
            <w:tcW w:w="0" w:type="auto"/>
            <w:vMerge/>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Фирсов М. П.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r>
      <w:tr w:rsidR="00E81C58" w:rsidRPr="00E81C58" w:rsidTr="00E81C58">
        <w:trPr>
          <w:tblCellSpacing w:w="15" w:type="dxa"/>
        </w:trPr>
        <w:tc>
          <w:tcPr>
            <w:tcW w:w="0" w:type="auto"/>
            <w:vMerge/>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(должность) </w:t>
            </w:r>
          </w:p>
        </w:tc>
        <w:tc>
          <w:tcPr>
            <w:tcW w:w="5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w:t>
            </w:r>
          </w:p>
        </w:tc>
        <w:tc>
          <w:tcPr>
            <w:tcW w:w="50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(подпись) </w:t>
            </w:r>
          </w:p>
        </w:tc>
        <w:tc>
          <w:tcPr>
            <w:tcW w:w="5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60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r>
      <w:tr w:rsidR="00E81C58" w:rsidRPr="00E81C58" w:rsidTr="00E81C58">
        <w:trPr>
          <w:tblCellSpacing w:w="15" w:type="dxa"/>
        </w:trPr>
        <w:tc>
          <w:tcPr>
            <w:tcW w:w="0" w:type="auto"/>
            <w:vMerge/>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r>
    </w:tbl>
    <w:p w:rsidR="00E81C58" w:rsidRPr="00E81C58" w:rsidRDefault="00E81C58" w:rsidP="00E81C58">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E81C58" w:rsidRPr="00E81C58" w:rsidTr="00E81C58">
        <w:trPr>
          <w:tblCellSpacing w:w="15" w:type="dxa"/>
        </w:trPr>
        <w:tc>
          <w:tcPr>
            <w:tcW w:w="3850" w:type="pct"/>
            <w:vMerge w:val="restart"/>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«15» </w:t>
            </w:r>
          </w:p>
        </w:tc>
        <w:tc>
          <w:tcPr>
            <w:tcW w:w="50" w:type="pct"/>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января</w:t>
            </w:r>
          </w:p>
        </w:tc>
        <w:tc>
          <w:tcPr>
            <w:tcW w:w="50" w:type="pct"/>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E81C58" w:rsidRPr="00E81C58" w:rsidRDefault="00E81C58" w:rsidP="00E81C58">
            <w:pPr>
              <w:spacing w:after="0" w:line="240" w:lineRule="auto"/>
              <w:jc w:val="right"/>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19</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г. </w:t>
            </w:r>
          </w:p>
        </w:tc>
      </w:tr>
      <w:tr w:rsidR="00E81C58" w:rsidRPr="00E81C58" w:rsidTr="00E81C58">
        <w:trPr>
          <w:tblCellSpacing w:w="15" w:type="dxa"/>
        </w:trPr>
        <w:tc>
          <w:tcPr>
            <w:tcW w:w="0" w:type="auto"/>
            <w:vMerge/>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r>
      <w:tr w:rsidR="00E81C58" w:rsidRPr="00E81C58" w:rsidTr="00E81C58">
        <w:trPr>
          <w:tblCellSpacing w:w="15" w:type="dxa"/>
        </w:trPr>
        <w:tc>
          <w:tcPr>
            <w:tcW w:w="0" w:type="auto"/>
            <w:vMerge/>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r>
    </w:tbl>
    <w:p w:rsidR="00E81C58" w:rsidRPr="00E81C58" w:rsidRDefault="00E81C58" w:rsidP="00E81C58">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E81C58" w:rsidRPr="00E81C58" w:rsidTr="00E81C58">
        <w:trPr>
          <w:tblCellSpacing w:w="15" w:type="dxa"/>
        </w:trPr>
        <w:tc>
          <w:tcPr>
            <w:tcW w:w="0" w:type="auto"/>
            <w:vAlign w:val="center"/>
            <w:hideMark/>
          </w:tcPr>
          <w:p w:rsidR="00E81C58" w:rsidRPr="00E81C58" w:rsidRDefault="00E81C58" w:rsidP="00E81C58">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E81C58">
              <w:rPr>
                <w:rFonts w:ascii="Times New Roman" w:eastAsia="Times New Roman" w:hAnsi="Times New Roman" w:cs="Times New Roman"/>
                <w:b/>
                <w:bCs/>
                <w:sz w:val="21"/>
                <w:szCs w:val="21"/>
                <w:lang w:eastAsia="ru-RU"/>
              </w:rPr>
              <w:t xml:space="preserve">ПЛАН-ГРАФИК </w:t>
            </w:r>
            <w:r w:rsidRPr="00E81C58">
              <w:rPr>
                <w:rFonts w:ascii="Times New Roman" w:eastAsia="Times New Roman" w:hAnsi="Times New Roman" w:cs="Times New Roman"/>
                <w:b/>
                <w:bCs/>
                <w:sz w:val="21"/>
                <w:szCs w:val="21"/>
                <w:lang w:eastAsia="ru-RU"/>
              </w:rPr>
              <w:br/>
            </w:r>
            <w:r w:rsidRPr="00E81C58">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E81C58">
              <w:rPr>
                <w:rFonts w:ascii="Times New Roman" w:eastAsia="Times New Roman" w:hAnsi="Times New Roman" w:cs="Times New Roman"/>
                <w:b/>
                <w:bCs/>
                <w:sz w:val="21"/>
                <w:szCs w:val="21"/>
                <w:lang w:eastAsia="ru-RU"/>
              </w:rPr>
              <w:br/>
            </w:r>
            <w:r w:rsidRPr="00E81C58">
              <w:rPr>
                <w:rFonts w:ascii="Times New Roman" w:eastAsia="Times New Roman" w:hAnsi="Times New Roman" w:cs="Times New Roman"/>
                <w:b/>
                <w:bCs/>
                <w:sz w:val="21"/>
                <w:szCs w:val="21"/>
                <w:lang w:eastAsia="ru-RU"/>
              </w:rPr>
              <w:br/>
              <w:t xml:space="preserve">на 20 </w:t>
            </w:r>
            <w:r w:rsidRPr="00E81C58">
              <w:rPr>
                <w:rFonts w:ascii="Times New Roman" w:eastAsia="Times New Roman" w:hAnsi="Times New Roman" w:cs="Times New Roman"/>
                <w:b/>
                <w:bCs/>
                <w:sz w:val="21"/>
                <w:szCs w:val="21"/>
                <w:u w:val="single"/>
                <w:lang w:eastAsia="ru-RU"/>
              </w:rPr>
              <w:t>19</w:t>
            </w:r>
            <w:r w:rsidRPr="00E81C58">
              <w:rPr>
                <w:rFonts w:ascii="Times New Roman" w:eastAsia="Times New Roman" w:hAnsi="Times New Roman" w:cs="Times New Roman"/>
                <w:b/>
                <w:bCs/>
                <w:sz w:val="21"/>
                <w:szCs w:val="21"/>
                <w:lang w:eastAsia="ru-RU"/>
              </w:rPr>
              <w:t xml:space="preserve"> год </w:t>
            </w:r>
          </w:p>
        </w:tc>
      </w:tr>
    </w:tbl>
    <w:p w:rsidR="00E81C58" w:rsidRPr="00E81C58" w:rsidRDefault="00E81C58" w:rsidP="00E81C58">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9"/>
        <w:gridCol w:w="5794"/>
        <w:gridCol w:w="1867"/>
        <w:gridCol w:w="1225"/>
      </w:tblGrid>
      <w:tr w:rsidR="00E81C58" w:rsidRPr="00E81C58" w:rsidTr="00E81C58">
        <w:trPr>
          <w:tblCellSpacing w:w="15" w:type="dxa"/>
        </w:trPr>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E81C58" w:rsidRPr="00E81C58" w:rsidRDefault="00E81C58" w:rsidP="00E81C58">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Коды </w:t>
            </w:r>
          </w:p>
        </w:tc>
      </w:tr>
      <w:tr w:rsidR="00E81C58" w:rsidRPr="00E81C58" w:rsidTr="00E81C58">
        <w:trPr>
          <w:tblCellSpacing w:w="15" w:type="dxa"/>
        </w:trPr>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E81C58" w:rsidRPr="00E81C58" w:rsidRDefault="00E81C58" w:rsidP="00E81C58">
            <w:pPr>
              <w:spacing w:after="0" w:line="240" w:lineRule="auto"/>
              <w:jc w:val="right"/>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Дата </w:t>
            </w:r>
          </w:p>
        </w:tc>
        <w:tc>
          <w:tcPr>
            <w:tcW w:w="500" w:type="pct"/>
            <w:tcMar>
              <w:top w:w="30" w:type="dxa"/>
              <w:left w:w="30" w:type="dxa"/>
              <w:bottom w:w="30" w:type="dxa"/>
              <w:right w:w="30"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15.01.2019</w:t>
            </w:r>
          </w:p>
        </w:tc>
      </w:tr>
      <w:tr w:rsidR="00E81C58" w:rsidRPr="00E81C58" w:rsidTr="00E81C58">
        <w:trPr>
          <w:tblCellSpacing w:w="15" w:type="dxa"/>
        </w:trPr>
        <w:tc>
          <w:tcPr>
            <w:tcW w:w="2000" w:type="pct"/>
            <w:vMerge w:val="restar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Mar>
              <w:top w:w="15" w:type="dxa"/>
              <w:left w:w="15" w:type="dxa"/>
              <w:bottom w:w="15" w:type="dxa"/>
              <w:right w:w="150" w:type="dxa"/>
            </w:tcMar>
            <w:hideMark/>
          </w:tcPr>
          <w:p w:rsidR="00E81C58" w:rsidRPr="00E81C58" w:rsidRDefault="00E81C58" w:rsidP="00E81C58">
            <w:pPr>
              <w:spacing w:after="0" w:line="240" w:lineRule="auto"/>
              <w:jc w:val="right"/>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по ОКПО </w:t>
            </w:r>
          </w:p>
        </w:tc>
        <w:tc>
          <w:tcPr>
            <w:tcW w:w="500" w:type="pct"/>
            <w:tcMar>
              <w:top w:w="30" w:type="dxa"/>
              <w:left w:w="30" w:type="dxa"/>
              <w:bottom w:w="30" w:type="dxa"/>
              <w:right w:w="30"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24377695 </w:t>
            </w:r>
          </w:p>
        </w:tc>
      </w:tr>
      <w:tr w:rsidR="00E81C58" w:rsidRPr="00E81C58" w:rsidTr="00E81C58">
        <w:trPr>
          <w:tblCellSpacing w:w="15" w:type="dxa"/>
        </w:trPr>
        <w:tc>
          <w:tcPr>
            <w:tcW w:w="0" w:type="auto"/>
            <w:vMerge/>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hideMark/>
          </w:tcPr>
          <w:p w:rsidR="00E81C58" w:rsidRPr="00E81C58" w:rsidRDefault="00E81C58" w:rsidP="00E81C58">
            <w:pPr>
              <w:spacing w:after="0" w:line="240" w:lineRule="auto"/>
              <w:jc w:val="right"/>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ИНН </w:t>
            </w:r>
          </w:p>
        </w:tc>
        <w:tc>
          <w:tcPr>
            <w:tcW w:w="500" w:type="pct"/>
            <w:tcMar>
              <w:top w:w="30" w:type="dxa"/>
              <w:left w:w="30" w:type="dxa"/>
              <w:bottom w:w="30" w:type="dxa"/>
              <w:right w:w="30"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6234010781</w:t>
            </w:r>
          </w:p>
        </w:tc>
      </w:tr>
      <w:tr w:rsidR="00E81C58" w:rsidRPr="00E81C58" w:rsidTr="00E81C58">
        <w:trPr>
          <w:tblCellSpacing w:w="15" w:type="dxa"/>
        </w:trPr>
        <w:tc>
          <w:tcPr>
            <w:tcW w:w="0" w:type="auto"/>
            <w:vMerge/>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E81C58" w:rsidRPr="00E81C58" w:rsidRDefault="00E81C58" w:rsidP="00E81C58">
            <w:pPr>
              <w:spacing w:after="0" w:line="240" w:lineRule="auto"/>
              <w:jc w:val="right"/>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КПП </w:t>
            </w:r>
          </w:p>
        </w:tc>
        <w:tc>
          <w:tcPr>
            <w:tcW w:w="500" w:type="pct"/>
            <w:tcMar>
              <w:top w:w="30" w:type="dxa"/>
              <w:left w:w="30" w:type="dxa"/>
              <w:bottom w:w="30" w:type="dxa"/>
              <w:right w:w="30"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623401001</w:t>
            </w:r>
          </w:p>
        </w:tc>
      </w:tr>
      <w:tr w:rsidR="00E81C58" w:rsidRPr="00E81C58" w:rsidTr="00E81C58">
        <w:trPr>
          <w:tblCellSpacing w:w="15" w:type="dxa"/>
        </w:trPr>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Mar>
              <w:top w:w="15" w:type="dxa"/>
              <w:left w:w="15" w:type="dxa"/>
              <w:bottom w:w="15" w:type="dxa"/>
              <w:right w:w="150" w:type="dxa"/>
            </w:tcMar>
            <w:vAlign w:val="center"/>
            <w:hideMark/>
          </w:tcPr>
          <w:p w:rsidR="00E81C58" w:rsidRPr="00E81C58" w:rsidRDefault="00E81C58" w:rsidP="00E81C58">
            <w:pPr>
              <w:spacing w:after="0" w:line="240" w:lineRule="auto"/>
              <w:jc w:val="right"/>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по ОКОПФ </w:t>
            </w:r>
          </w:p>
        </w:tc>
        <w:tc>
          <w:tcPr>
            <w:tcW w:w="500" w:type="pct"/>
            <w:tcMar>
              <w:top w:w="30" w:type="dxa"/>
              <w:left w:w="30" w:type="dxa"/>
              <w:bottom w:w="30" w:type="dxa"/>
              <w:right w:w="30"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75104</w:t>
            </w:r>
          </w:p>
        </w:tc>
      </w:tr>
      <w:tr w:rsidR="00E81C58" w:rsidRPr="00E81C58" w:rsidTr="00E81C58">
        <w:trPr>
          <w:tblCellSpacing w:w="15" w:type="dxa"/>
        </w:trPr>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Федеральная собственность</w:t>
            </w:r>
          </w:p>
        </w:tc>
        <w:tc>
          <w:tcPr>
            <w:tcW w:w="650" w:type="pct"/>
            <w:tcMar>
              <w:top w:w="15" w:type="dxa"/>
              <w:left w:w="15" w:type="dxa"/>
              <w:bottom w:w="15" w:type="dxa"/>
              <w:right w:w="150" w:type="dxa"/>
            </w:tcMar>
            <w:vAlign w:val="center"/>
            <w:hideMark/>
          </w:tcPr>
          <w:p w:rsidR="00E81C58" w:rsidRPr="00E81C58" w:rsidRDefault="00E81C58" w:rsidP="00E81C58">
            <w:pPr>
              <w:spacing w:after="0" w:line="240" w:lineRule="auto"/>
              <w:jc w:val="right"/>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по ОКФС </w:t>
            </w:r>
          </w:p>
        </w:tc>
        <w:tc>
          <w:tcPr>
            <w:tcW w:w="500" w:type="pct"/>
            <w:tcMar>
              <w:top w:w="30" w:type="dxa"/>
              <w:left w:w="30" w:type="dxa"/>
              <w:bottom w:w="30" w:type="dxa"/>
              <w:right w:w="30"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12</w:t>
            </w:r>
          </w:p>
        </w:tc>
      </w:tr>
      <w:tr w:rsidR="00E81C58" w:rsidRPr="00E81C58" w:rsidTr="00E81C58">
        <w:trPr>
          <w:tblCellSpacing w:w="15" w:type="dxa"/>
        </w:trPr>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Российская Федерация</w:t>
            </w:r>
          </w:p>
        </w:tc>
        <w:tc>
          <w:tcPr>
            <w:tcW w:w="650" w:type="pct"/>
            <w:vMerge w:val="restart"/>
            <w:tcMar>
              <w:top w:w="15" w:type="dxa"/>
              <w:left w:w="15" w:type="dxa"/>
              <w:bottom w:w="15" w:type="dxa"/>
              <w:right w:w="150" w:type="dxa"/>
            </w:tcMar>
            <w:vAlign w:val="center"/>
            <w:hideMark/>
          </w:tcPr>
          <w:p w:rsidR="00E81C58" w:rsidRPr="00E81C58" w:rsidRDefault="00E81C58" w:rsidP="00E81C58">
            <w:pPr>
              <w:spacing w:after="0" w:line="240" w:lineRule="auto"/>
              <w:jc w:val="right"/>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по ОКТМО </w:t>
            </w:r>
          </w:p>
        </w:tc>
        <w:tc>
          <w:tcPr>
            <w:tcW w:w="500" w:type="pct"/>
            <w:vMerge w:val="restart"/>
            <w:tcMar>
              <w:top w:w="30" w:type="dxa"/>
              <w:left w:w="30" w:type="dxa"/>
              <w:bottom w:w="30" w:type="dxa"/>
              <w:right w:w="30"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61701000001</w:t>
            </w:r>
          </w:p>
        </w:tc>
      </w:tr>
      <w:tr w:rsidR="00E81C58" w:rsidRPr="00E81C58" w:rsidTr="00E81C58">
        <w:trPr>
          <w:tblCellSpacing w:w="15" w:type="dxa"/>
        </w:trPr>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Российская Федерация, 390013, Рязанская обл, Рязань г, ПР ЗАВРАЖНОВА, 5 , 7-4912-963602 , xoz.otdel.62@yandex.ru</w:t>
            </w:r>
          </w:p>
        </w:tc>
        <w:tc>
          <w:tcPr>
            <w:tcW w:w="0" w:type="auto"/>
            <w:vMerge/>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r>
      <w:tr w:rsidR="00E81C58" w:rsidRPr="00E81C58" w:rsidTr="00E81C58">
        <w:trPr>
          <w:tblCellSpacing w:w="15" w:type="dxa"/>
        </w:trPr>
        <w:tc>
          <w:tcPr>
            <w:tcW w:w="2000" w:type="pct"/>
            <w:vMerge w:val="restart"/>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измененный (47) </w:t>
            </w:r>
          </w:p>
        </w:tc>
        <w:tc>
          <w:tcPr>
            <w:tcW w:w="650" w:type="pct"/>
            <w:tcMar>
              <w:top w:w="15" w:type="dxa"/>
              <w:left w:w="15" w:type="dxa"/>
              <w:bottom w:w="15" w:type="dxa"/>
              <w:right w:w="150" w:type="dxa"/>
            </w:tcMar>
            <w:vAlign w:val="center"/>
            <w:hideMark/>
          </w:tcPr>
          <w:p w:rsidR="00E81C58" w:rsidRPr="00E81C58" w:rsidRDefault="00E81C58" w:rsidP="00E81C58">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20"/>
                <w:szCs w:val="20"/>
                <w:lang w:eastAsia="ru-RU"/>
              </w:rPr>
            </w:pPr>
          </w:p>
        </w:tc>
      </w:tr>
      <w:tr w:rsidR="00E81C58" w:rsidRPr="00E81C58" w:rsidTr="00E81C58">
        <w:trPr>
          <w:tblCellSpacing w:w="15" w:type="dxa"/>
        </w:trPr>
        <w:tc>
          <w:tcPr>
            <w:tcW w:w="0" w:type="auto"/>
            <w:vMerge/>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jc w:val="center"/>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Mar>
              <w:top w:w="15" w:type="dxa"/>
              <w:left w:w="15" w:type="dxa"/>
              <w:bottom w:w="15" w:type="dxa"/>
              <w:right w:w="150" w:type="dxa"/>
            </w:tcMar>
            <w:vAlign w:val="center"/>
            <w:hideMark/>
          </w:tcPr>
          <w:p w:rsidR="00E81C58" w:rsidRPr="00E81C58" w:rsidRDefault="00E81C58" w:rsidP="00E81C58">
            <w:pPr>
              <w:spacing w:after="0" w:line="240" w:lineRule="auto"/>
              <w:jc w:val="right"/>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Дата внесения изменений </w:t>
            </w:r>
          </w:p>
        </w:tc>
        <w:tc>
          <w:tcPr>
            <w:tcW w:w="500" w:type="pct"/>
            <w:tcMar>
              <w:top w:w="30" w:type="dxa"/>
              <w:left w:w="30" w:type="dxa"/>
              <w:bottom w:w="30" w:type="dxa"/>
              <w:right w:w="30"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12.11.2019</w:t>
            </w:r>
          </w:p>
        </w:tc>
      </w:tr>
      <w:tr w:rsidR="00E81C58" w:rsidRPr="00E81C58" w:rsidTr="00E81C58">
        <w:trPr>
          <w:tblCellSpacing w:w="15" w:type="dxa"/>
        </w:trPr>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  </w:t>
            </w:r>
          </w:p>
        </w:tc>
        <w:tc>
          <w:tcPr>
            <w:tcW w:w="650" w:type="pct"/>
            <w:tcMar>
              <w:top w:w="15" w:type="dxa"/>
              <w:left w:w="15" w:type="dxa"/>
              <w:bottom w:w="15" w:type="dxa"/>
              <w:right w:w="150" w:type="dxa"/>
            </w:tcMar>
            <w:vAlign w:val="center"/>
            <w:hideMark/>
          </w:tcPr>
          <w:p w:rsidR="00E81C58" w:rsidRPr="00E81C58" w:rsidRDefault="00E81C58" w:rsidP="00E81C58">
            <w:pPr>
              <w:spacing w:after="0" w:line="240" w:lineRule="auto"/>
              <w:jc w:val="right"/>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по ОКЕИ </w:t>
            </w:r>
          </w:p>
        </w:tc>
        <w:tc>
          <w:tcPr>
            <w:tcW w:w="500" w:type="pct"/>
            <w:tcMar>
              <w:top w:w="30" w:type="dxa"/>
              <w:left w:w="30" w:type="dxa"/>
              <w:bottom w:w="30" w:type="dxa"/>
              <w:right w:w="30"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 xml:space="preserve">383 </w:t>
            </w:r>
          </w:p>
        </w:tc>
      </w:tr>
      <w:tr w:rsidR="00E81C58" w:rsidRPr="00E81C58" w:rsidTr="00E81C58">
        <w:trPr>
          <w:tblCellSpacing w:w="15" w:type="dxa"/>
        </w:trPr>
        <w:tc>
          <w:tcPr>
            <w:tcW w:w="650" w:type="pct"/>
            <w:gridSpan w:val="2"/>
            <w:tcMar>
              <w:top w:w="15" w:type="dxa"/>
              <w:left w:w="15" w:type="dxa"/>
              <w:bottom w:w="15" w:type="dxa"/>
              <w:right w:w="150" w:type="dxa"/>
            </w:tcMar>
            <w:vAlign w:val="center"/>
            <w:hideMark/>
          </w:tcPr>
          <w:p w:rsidR="00E81C58" w:rsidRPr="00E81C58" w:rsidRDefault="00E81C58" w:rsidP="00E81C58">
            <w:pPr>
              <w:spacing w:after="0" w:line="240" w:lineRule="auto"/>
              <w:jc w:val="right"/>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lastRenderedPageBreak/>
              <w:t>Совокупный годовой объем закупок</w:t>
            </w:r>
            <w:r w:rsidRPr="00E81C58">
              <w:rPr>
                <w:rFonts w:ascii="Times New Roman" w:eastAsia="Times New Roman" w:hAnsi="Times New Roman" w:cs="Times New Roman"/>
                <w:i/>
                <w:iCs/>
                <w:sz w:val="20"/>
                <w:szCs w:val="20"/>
                <w:lang w:eastAsia="ru-RU"/>
              </w:rPr>
              <w:t>(справочно)</w:t>
            </w:r>
            <w:r w:rsidRPr="00E81C58">
              <w:rPr>
                <w:rFonts w:ascii="Times New Roman" w:eastAsia="Times New Roman" w:hAnsi="Times New Roman" w:cs="Times New Roman"/>
                <w:sz w:val="20"/>
                <w:szCs w:val="20"/>
                <w:lang w:eastAsia="ru-RU"/>
              </w:rPr>
              <w:t xml:space="preserve">, рублей </w:t>
            </w:r>
          </w:p>
        </w:tc>
        <w:tc>
          <w:tcPr>
            <w:tcW w:w="500" w:type="pct"/>
            <w:gridSpan w:val="2"/>
            <w:tcMar>
              <w:top w:w="30" w:type="dxa"/>
              <w:left w:w="30" w:type="dxa"/>
              <w:bottom w:w="30" w:type="dxa"/>
              <w:right w:w="30"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20"/>
                <w:szCs w:val="20"/>
                <w:lang w:eastAsia="ru-RU"/>
              </w:rPr>
            </w:pPr>
            <w:r w:rsidRPr="00E81C58">
              <w:rPr>
                <w:rFonts w:ascii="Times New Roman" w:eastAsia="Times New Roman" w:hAnsi="Times New Roman" w:cs="Times New Roman"/>
                <w:sz w:val="20"/>
                <w:szCs w:val="20"/>
                <w:lang w:eastAsia="ru-RU"/>
              </w:rPr>
              <w:t>79227252.00</w:t>
            </w:r>
          </w:p>
        </w:tc>
      </w:tr>
    </w:tbl>
    <w:p w:rsidR="00E81C58" w:rsidRPr="00E81C58" w:rsidRDefault="00E81C58" w:rsidP="00E81C58">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
        <w:gridCol w:w="970"/>
        <w:gridCol w:w="604"/>
        <w:gridCol w:w="716"/>
        <w:gridCol w:w="454"/>
        <w:gridCol w:w="353"/>
        <w:gridCol w:w="389"/>
        <w:gridCol w:w="392"/>
        <w:gridCol w:w="389"/>
        <w:gridCol w:w="284"/>
        <w:gridCol w:w="420"/>
        <w:gridCol w:w="508"/>
        <w:gridCol w:w="274"/>
        <w:gridCol w:w="287"/>
        <w:gridCol w:w="392"/>
        <w:gridCol w:w="294"/>
        <w:gridCol w:w="284"/>
        <w:gridCol w:w="420"/>
        <w:gridCol w:w="495"/>
        <w:gridCol w:w="321"/>
        <w:gridCol w:w="379"/>
        <w:gridCol w:w="445"/>
        <w:gridCol w:w="379"/>
        <w:gridCol w:w="437"/>
        <w:gridCol w:w="465"/>
        <w:gridCol w:w="473"/>
        <w:gridCol w:w="651"/>
        <w:gridCol w:w="481"/>
        <w:gridCol w:w="446"/>
        <w:gridCol w:w="647"/>
        <w:gridCol w:w="520"/>
        <w:gridCol w:w="498"/>
        <w:gridCol w:w="434"/>
      </w:tblGrid>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Преимущества, предоставля</w:t>
            </w:r>
            <w:r w:rsidRPr="00E81C58">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E81C58">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Осуществление закупки у субъектов малого предпринима</w:t>
            </w:r>
            <w:r w:rsidRPr="00E81C58">
              <w:rPr>
                <w:rFonts w:ascii="Times New Roman" w:eastAsia="Times New Roman" w:hAnsi="Times New Roman" w:cs="Times New Roman"/>
                <w:bCs/>
                <w:sz w:val="8"/>
                <w:szCs w:val="8"/>
                <w:lang w:eastAsia="ru-RU"/>
              </w:rPr>
              <w:softHyphen/>
              <w:t>тельства и социально ориентирова</w:t>
            </w:r>
            <w:r w:rsidRPr="00E81C58">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наимено</w:t>
            </w:r>
            <w:r w:rsidRPr="00E81C58">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наимено</w:t>
            </w:r>
            <w:r w:rsidRPr="00E81C58">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bCs/>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191623401078162340100100020015814244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1187.59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w:t>
            </w:r>
            <w:r w:rsidRPr="00E81C58">
              <w:rPr>
                <w:rFonts w:ascii="Times New Roman" w:eastAsia="Times New Roman" w:hAnsi="Times New Roman" w:cs="Times New Roman"/>
                <w:sz w:val="8"/>
                <w:szCs w:val="8"/>
                <w:lang w:eastAsia="ru-RU"/>
              </w:rPr>
              <w:lastRenderedPageBreak/>
              <w:t>0100030015310244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 xml:space="preserve">Оказание </w:t>
            </w:r>
            <w:r w:rsidRPr="00E81C58">
              <w:rPr>
                <w:rFonts w:ascii="Times New Roman" w:eastAsia="Times New Roman" w:hAnsi="Times New Roman" w:cs="Times New Roman"/>
                <w:sz w:val="8"/>
                <w:szCs w:val="8"/>
                <w:lang w:eastAsia="ru-RU"/>
              </w:rPr>
              <w:lastRenderedPageBreak/>
              <w:t>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3500000.</w:t>
            </w:r>
            <w:r w:rsidRPr="00E81C58">
              <w:rPr>
                <w:rFonts w:ascii="Times New Roman" w:eastAsia="Times New Roman" w:hAnsi="Times New Roman" w:cs="Times New Roman"/>
                <w:sz w:val="8"/>
                <w:szCs w:val="8"/>
                <w:lang w:eastAsia="ru-RU"/>
              </w:rPr>
              <w:lastRenderedPageBreak/>
              <w:t>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35000</w:t>
            </w:r>
            <w:r w:rsidRPr="00E81C58">
              <w:rPr>
                <w:rFonts w:ascii="Times New Roman" w:eastAsia="Times New Roman" w:hAnsi="Times New Roman" w:cs="Times New Roman"/>
                <w:sz w:val="8"/>
                <w:szCs w:val="8"/>
                <w:lang w:eastAsia="ru-RU"/>
              </w:rPr>
              <w:lastRenderedPageBreak/>
              <w:t>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35000</w:t>
            </w:r>
            <w:r w:rsidRPr="00E81C58">
              <w:rPr>
                <w:rFonts w:ascii="Times New Roman" w:eastAsia="Times New Roman" w:hAnsi="Times New Roman" w:cs="Times New Roman"/>
                <w:sz w:val="8"/>
                <w:szCs w:val="8"/>
                <w:lang w:eastAsia="ru-RU"/>
              </w:rPr>
              <w:lastRenderedPageBreak/>
              <w:t>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0.0</w:t>
            </w:r>
            <w:r w:rsidRPr="00E81C58">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w:t>
            </w:r>
            <w:r w:rsidRPr="00E81C58">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3500</w:t>
            </w:r>
            <w:r w:rsidRPr="00E81C58">
              <w:rPr>
                <w:rFonts w:ascii="Times New Roman" w:eastAsia="Times New Roman" w:hAnsi="Times New Roman" w:cs="Times New Roman"/>
                <w:sz w:val="8"/>
                <w:szCs w:val="8"/>
                <w:lang w:eastAsia="ru-RU"/>
              </w:rPr>
              <w:lastRenderedPageBreak/>
              <w:t xml:space="preserve">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17500</w:t>
            </w:r>
            <w:r w:rsidRPr="00E81C58">
              <w:rPr>
                <w:rFonts w:ascii="Times New Roman" w:eastAsia="Times New Roman" w:hAnsi="Times New Roman" w:cs="Times New Roman"/>
                <w:sz w:val="8"/>
                <w:szCs w:val="8"/>
                <w:lang w:eastAsia="ru-RU"/>
              </w:rPr>
              <w:lastRenderedPageBreak/>
              <w:t xml:space="preserve">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07.202</w:t>
            </w:r>
            <w:r w:rsidRPr="00E81C58">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Электро</w:t>
            </w:r>
            <w:r w:rsidRPr="00E81C58">
              <w:rPr>
                <w:rFonts w:ascii="Times New Roman" w:eastAsia="Times New Roman" w:hAnsi="Times New Roman" w:cs="Times New Roman"/>
                <w:sz w:val="8"/>
                <w:szCs w:val="8"/>
                <w:lang w:eastAsia="ru-RU"/>
              </w:rPr>
              <w:lastRenderedPageBreak/>
              <w:t>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191623401078162340100100040013312244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11756.00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191623401078162340100100060011920244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r w:rsidRPr="00E81C58">
              <w:rPr>
                <w:rFonts w:ascii="Times New Roman" w:eastAsia="Times New Roman" w:hAnsi="Times New Roman" w:cs="Times New Roman"/>
                <w:sz w:val="8"/>
                <w:szCs w:val="8"/>
                <w:lang w:eastAsia="ru-RU"/>
              </w:rPr>
              <w:lastRenderedPageBreak/>
              <w:t>поставка товара с даты заключения контракта, но не ранее 01.01.2020 по 30.06.2020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 xml:space="preserve">34871.15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174355.75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Экологический класс;  значение характеристики: Не ниже К5,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топлива дизельного;  значение характеристики: Межсезонное,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Экологический класс;  значение характеристики: Не ниже К5,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Сорт/класс топлива;  значение характеристики: Не ниже 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w:t>
            </w:r>
            <w:r w:rsidRPr="00E81C58">
              <w:rPr>
                <w:rFonts w:ascii="Times New Roman" w:eastAsia="Times New Roman" w:hAnsi="Times New Roman" w:cs="Times New Roman"/>
                <w:sz w:val="8"/>
                <w:szCs w:val="8"/>
                <w:lang w:eastAsia="ru-RU"/>
              </w:rPr>
              <w:lastRenderedPageBreak/>
              <w:t xml:space="preserve">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w:t>
            </w:r>
            <w:r w:rsidRPr="00E81C58">
              <w:rPr>
                <w:rFonts w:ascii="Times New Roman" w:eastAsia="Times New Roman" w:hAnsi="Times New Roman" w:cs="Times New Roman"/>
                <w:sz w:val="8"/>
                <w:szCs w:val="8"/>
                <w:lang w:eastAsia="ru-RU"/>
              </w:rPr>
              <w:lastRenderedPageBreak/>
              <w:t>оплаты и (или) размера аванса и срока исполнения контракта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34289.01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171445.05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Бумага для печати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Бумага для офисной техники, формат А4,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E81C58">
              <w:rPr>
                <w:rFonts w:ascii="Times New Roman" w:eastAsia="Times New Roman" w:hAnsi="Times New Roman" w:cs="Times New Roman"/>
                <w:sz w:val="8"/>
                <w:szCs w:val="8"/>
                <w:lang w:eastAsia="ru-RU"/>
              </w:rPr>
              <w:lastRenderedPageBreak/>
              <w:t>оказания услуг): в течении 20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Бумага (формат А4,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обязательному страхованию гражданской ответственнсоти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Услуги федеральной </w:t>
            </w:r>
            <w:r w:rsidRPr="00E81C58">
              <w:rPr>
                <w:rFonts w:ascii="Times New Roman" w:eastAsia="Times New Roman" w:hAnsi="Times New Roman" w:cs="Times New Roman"/>
                <w:sz w:val="8"/>
                <w:szCs w:val="8"/>
                <w:lang w:eastAsia="ru-RU"/>
              </w:rPr>
              <w:lastRenderedPageBreak/>
              <w:t>фельдъегерской связи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Аренда нежилых помещений по адресу: г.Рязань,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рабочих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Марка почтовая номиналом 50 рублей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Марка почтовая номиналом 1 рубль</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Марка почтовая номиналом 25 рублей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Марка почтовая номиналом 22 рубля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Марка почтовая номиналом 2 рубля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Марка почтовая </w:t>
            </w:r>
            <w:r w:rsidRPr="00E81C58">
              <w:rPr>
                <w:rFonts w:ascii="Times New Roman" w:eastAsia="Times New Roman" w:hAnsi="Times New Roman" w:cs="Times New Roman"/>
                <w:sz w:val="8"/>
                <w:szCs w:val="8"/>
                <w:lang w:eastAsia="ru-RU"/>
              </w:rPr>
              <w:lastRenderedPageBreak/>
              <w:t xml:space="preserve">номиналом 2,5 рубля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w:t>
            </w:r>
            <w:r w:rsidRPr="00E81C58">
              <w:rPr>
                <w:rFonts w:ascii="Times New Roman" w:eastAsia="Times New Roman" w:hAnsi="Times New Roman" w:cs="Times New Roman"/>
                <w:sz w:val="8"/>
                <w:szCs w:val="8"/>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Марка почтовая номиналом 10 рублей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Марка почтовая номиналом 3 рубля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Марка почтовая номиналом 6 рублей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E81C58">
              <w:rPr>
                <w:rFonts w:ascii="Times New Roman" w:eastAsia="Times New Roman" w:hAnsi="Times New Roman" w:cs="Times New Roman"/>
                <w:sz w:val="8"/>
                <w:szCs w:val="8"/>
                <w:lang w:eastAsia="ru-RU"/>
              </w:rPr>
              <w:lastRenderedPageBreak/>
              <w:t>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E81C58">
              <w:rPr>
                <w:rFonts w:ascii="Times New Roman" w:eastAsia="Times New Roman" w:hAnsi="Times New Roman" w:cs="Times New Roman"/>
                <w:sz w:val="8"/>
                <w:szCs w:val="8"/>
                <w:lang w:eastAsia="ru-RU"/>
              </w:rPr>
              <w:lastRenderedPageBreak/>
              <w:t>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 по адресам: р.п. Шилово, ул. 8 марта, д.3,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E81C58">
              <w:rPr>
                <w:rFonts w:ascii="Times New Roman" w:eastAsia="Times New Roman" w:hAnsi="Times New Roman" w:cs="Times New Roman"/>
                <w:sz w:val="8"/>
                <w:szCs w:val="8"/>
                <w:lang w:eastAsia="ru-RU"/>
              </w:rPr>
              <w:lastRenderedPageBreak/>
              <w:t>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w:t>
            </w:r>
            <w:r w:rsidRPr="00E81C58">
              <w:rPr>
                <w:rFonts w:ascii="Times New Roman" w:eastAsia="Times New Roman" w:hAnsi="Times New Roman" w:cs="Times New Roman"/>
                <w:sz w:val="8"/>
                <w:szCs w:val="8"/>
                <w:lang w:eastAsia="ru-RU"/>
              </w:rPr>
              <w:lastRenderedPageBreak/>
              <w:t>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Поставка электрической энергии </w:t>
            </w:r>
            <w:r w:rsidRPr="00E81C58">
              <w:rPr>
                <w:rFonts w:ascii="Times New Roman" w:eastAsia="Times New Roman" w:hAnsi="Times New Roman" w:cs="Times New Roman"/>
                <w:sz w:val="8"/>
                <w:szCs w:val="8"/>
                <w:lang w:eastAsia="ru-RU"/>
              </w:rPr>
              <w:lastRenderedPageBreak/>
              <w:t>по адресам: г. Касимов, мкр. Приокский, д.12а, проезд Стадионный, д.1г, ул. Спортивная,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w:t>
            </w:r>
            <w:r w:rsidRPr="00E81C58">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w:t>
            </w:r>
            <w:r w:rsidRPr="00E81C58">
              <w:rPr>
                <w:rFonts w:ascii="Times New Roman" w:eastAsia="Times New Roman" w:hAnsi="Times New Roman" w:cs="Times New Roman"/>
                <w:sz w:val="8"/>
                <w:szCs w:val="8"/>
                <w:lang w:eastAsia="ru-RU"/>
              </w:rPr>
              <w:lastRenderedPageBreak/>
              <w:t>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Поставка электрической энергии </w:t>
            </w:r>
            <w:r w:rsidRPr="00E81C58">
              <w:rPr>
                <w:rFonts w:ascii="Times New Roman" w:eastAsia="Times New Roman" w:hAnsi="Times New Roman" w:cs="Times New Roman"/>
                <w:sz w:val="8"/>
                <w:szCs w:val="8"/>
                <w:lang w:eastAsia="ru-RU"/>
              </w:rPr>
              <w:lastRenderedPageBreak/>
              <w:t>по адресам: г. Скопин, ул. Октябрьская, д.50, пл. Ленина, д.14а, ул. Советская, д.63, 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w:t>
            </w:r>
            <w:r w:rsidRPr="00E81C58">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w:t>
            </w:r>
            <w:r w:rsidRPr="00E81C58">
              <w:rPr>
                <w:rFonts w:ascii="Times New Roman" w:eastAsia="Times New Roman" w:hAnsi="Times New Roman" w:cs="Times New Roman"/>
                <w:sz w:val="8"/>
                <w:szCs w:val="8"/>
                <w:lang w:eastAsia="ru-RU"/>
              </w:rPr>
              <w:lastRenderedPageBreak/>
              <w:t>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Поставка электрической энергии </w:t>
            </w:r>
            <w:r w:rsidRPr="00E81C58">
              <w:rPr>
                <w:rFonts w:ascii="Times New Roman" w:eastAsia="Times New Roman" w:hAnsi="Times New Roman" w:cs="Times New Roman"/>
                <w:sz w:val="8"/>
                <w:szCs w:val="8"/>
                <w:lang w:eastAsia="ru-RU"/>
              </w:rPr>
              <w:lastRenderedPageBreak/>
              <w:t>по адресу: р.п.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w:t>
            </w:r>
            <w:r w:rsidRPr="00E81C58">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w:t>
            </w:r>
            <w:r w:rsidRPr="00E81C58">
              <w:rPr>
                <w:rFonts w:ascii="Times New Roman" w:eastAsia="Times New Roman" w:hAnsi="Times New Roman" w:cs="Times New Roman"/>
                <w:sz w:val="8"/>
                <w:szCs w:val="8"/>
                <w:lang w:eastAsia="ru-RU"/>
              </w:rPr>
              <w:lastRenderedPageBreak/>
              <w:t>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w:t>
            </w:r>
            <w:r w:rsidRPr="00E81C58">
              <w:rPr>
                <w:rFonts w:ascii="Times New Roman" w:eastAsia="Times New Roman" w:hAnsi="Times New Roman" w:cs="Times New Roman"/>
                <w:sz w:val="8"/>
                <w:szCs w:val="8"/>
                <w:lang w:eastAsia="ru-RU"/>
              </w:rPr>
              <w:lastRenderedPageBreak/>
              <w:t>я невозможной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электроэнергии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по адресу: р.п.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w:t>
            </w:r>
            <w:r w:rsidRPr="00E81C58">
              <w:rPr>
                <w:rFonts w:ascii="Times New Roman" w:eastAsia="Times New Roman" w:hAnsi="Times New Roman" w:cs="Times New Roman"/>
                <w:sz w:val="8"/>
                <w:szCs w:val="8"/>
                <w:lang w:eastAsia="ru-RU"/>
              </w:rPr>
              <w:lastRenderedPageBreak/>
              <w:t>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и водоотведение по адресу: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и водоотведение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Холодное водоснабжение и </w:t>
            </w:r>
            <w:r w:rsidRPr="00E81C58">
              <w:rPr>
                <w:rFonts w:ascii="Times New Roman" w:eastAsia="Times New Roman" w:hAnsi="Times New Roman" w:cs="Times New Roman"/>
                <w:sz w:val="8"/>
                <w:szCs w:val="8"/>
                <w:lang w:eastAsia="ru-RU"/>
              </w:rPr>
              <w:lastRenderedPageBreak/>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191623401078162340100100160113600244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воды и водоотведение р.п.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Водоснабжение и водоотведение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Водоснабжение и водоотведение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Поставка воды и </w:t>
            </w:r>
            <w:r w:rsidRPr="00E81C58">
              <w:rPr>
                <w:rFonts w:ascii="Times New Roman" w:eastAsia="Times New Roman" w:hAnsi="Times New Roman" w:cs="Times New Roman"/>
                <w:sz w:val="8"/>
                <w:szCs w:val="8"/>
                <w:lang w:eastAsia="ru-RU"/>
              </w:rPr>
              <w:lastRenderedPageBreak/>
              <w:t>водоотведения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Водоснабжение и водоотведение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Водоотведение по адресу: г. Скопин, ул. Октябрьская, д.50</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191623401078162340100100160153600244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Холодное водоснабжение по адресу: г. Скопин, </w:t>
            </w:r>
            <w:r w:rsidRPr="00E81C58">
              <w:rPr>
                <w:rFonts w:ascii="Times New Roman" w:eastAsia="Times New Roman" w:hAnsi="Times New Roman" w:cs="Times New Roman"/>
                <w:sz w:val="8"/>
                <w:szCs w:val="8"/>
                <w:lang w:eastAsia="ru-RU"/>
              </w:rPr>
              <w:lastRenderedPageBreak/>
              <w:t>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w:t>
            </w:r>
            <w:r w:rsidRPr="00E81C58">
              <w:rPr>
                <w:rFonts w:ascii="Times New Roman" w:eastAsia="Times New Roman" w:hAnsi="Times New Roman" w:cs="Times New Roman"/>
                <w:sz w:val="8"/>
                <w:szCs w:val="8"/>
                <w:lang w:eastAsia="ru-RU"/>
              </w:rPr>
              <w:lastRenderedPageBreak/>
              <w:t>(выполнения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05.07.2019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Закупка у единственного </w:t>
            </w:r>
            <w:r w:rsidRPr="00E81C58">
              <w:rPr>
                <w:rFonts w:ascii="Times New Roman" w:eastAsia="Times New Roman" w:hAnsi="Times New Roman" w:cs="Times New Roman"/>
                <w:sz w:val="8"/>
                <w:szCs w:val="8"/>
                <w:lang w:eastAsia="ru-RU"/>
              </w:rPr>
              <w:lastRenderedPageBreak/>
              <w:t>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Оказание услуг по техническому обслуживанию систем кондиционирования налоговых органов Рязанской </w:t>
            </w:r>
            <w:r w:rsidRPr="00E81C58">
              <w:rPr>
                <w:rFonts w:ascii="Times New Roman" w:eastAsia="Times New Roman" w:hAnsi="Times New Roman" w:cs="Times New Roman"/>
                <w:sz w:val="8"/>
                <w:szCs w:val="8"/>
                <w:lang w:eastAsia="ru-RU"/>
              </w:rPr>
              <w:lastRenderedPageBreak/>
              <w:t>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t xml:space="preserve">Планируемый срок (сроки отдельных этапов) поставки товаров (выполнения работ, оказания услуг): Сроки оказания услуг: начальный срок – с даты заключения государственного 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29854.90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w:t>
            </w:r>
            <w:r w:rsidRPr="00E81C58">
              <w:rPr>
                <w:rFonts w:ascii="Times New Roman" w:eastAsia="Times New Roman" w:hAnsi="Times New Roman" w:cs="Times New Roman"/>
                <w:sz w:val="8"/>
                <w:szCs w:val="8"/>
                <w:lang w:eastAsia="ru-RU"/>
              </w:rPr>
              <w:lastRenderedPageBreak/>
              <w:t>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Оказание услуг по централизованной охране и наблюдению за </w:t>
            </w:r>
            <w:r w:rsidRPr="00E81C58">
              <w:rPr>
                <w:rFonts w:ascii="Times New Roman" w:eastAsia="Times New Roman" w:hAnsi="Times New Roman" w:cs="Times New Roman"/>
                <w:sz w:val="8"/>
                <w:szCs w:val="8"/>
                <w:lang w:eastAsia="ru-RU"/>
              </w:rPr>
              <w:lastRenderedPageBreak/>
              <w:t>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50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централизованной охране и наблюдениюза средствами тревожной сигнализации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Оказание услуг по централизованной охране и наблюдениюза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w:t>
            </w:r>
            <w:r w:rsidRPr="00E81C58">
              <w:rPr>
                <w:rFonts w:ascii="Times New Roman" w:eastAsia="Times New Roman" w:hAnsi="Times New Roman" w:cs="Times New Roman"/>
                <w:sz w:val="8"/>
                <w:szCs w:val="8"/>
                <w:lang w:eastAsia="ru-RU"/>
              </w:rPr>
              <w:lastRenderedPageBreak/>
              <w:t>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30 ноября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Оказание услуг почтовой </w:t>
            </w:r>
            <w:r w:rsidRPr="00E81C58">
              <w:rPr>
                <w:rFonts w:ascii="Times New Roman" w:eastAsia="Times New Roman" w:hAnsi="Times New Roman" w:cs="Times New Roman"/>
                <w:sz w:val="8"/>
                <w:szCs w:val="8"/>
                <w:lang w:eastAsia="ru-RU"/>
              </w:rPr>
              <w:lastRenderedPageBreak/>
              <w:t>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 xml:space="preserve">Услуги оказываются в соответствии с </w:t>
            </w:r>
            <w:r w:rsidRPr="00E81C58">
              <w:rPr>
                <w:rFonts w:ascii="Times New Roman" w:eastAsia="Times New Roman" w:hAnsi="Times New Roman" w:cs="Times New Roman"/>
                <w:sz w:val="8"/>
                <w:szCs w:val="8"/>
                <w:lang w:eastAsia="ru-RU"/>
              </w:rPr>
              <w:lastRenderedPageBreak/>
              <w:t>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w:t>
            </w:r>
            <w:r w:rsidRPr="00E81C58">
              <w:rPr>
                <w:rFonts w:ascii="Times New Roman" w:eastAsia="Times New Roman" w:hAnsi="Times New Roman" w:cs="Times New Roman"/>
                <w:sz w:val="8"/>
                <w:szCs w:val="8"/>
                <w:lang w:eastAsia="ru-RU"/>
              </w:rPr>
              <w:lastRenderedPageBreak/>
              <w:t xml:space="preserve">товаров (выполнения работ, оказания услуг): Ежемесячно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с даты заключения государственного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Изменение планируем</w:t>
            </w:r>
            <w:r w:rsidRPr="00E81C58">
              <w:rPr>
                <w:rFonts w:ascii="Times New Roman" w:eastAsia="Times New Roman" w:hAnsi="Times New Roman" w:cs="Times New Roman"/>
                <w:sz w:val="8"/>
                <w:szCs w:val="8"/>
                <w:lang w:eastAsia="ru-RU"/>
              </w:rPr>
              <w:lastRenderedPageBreak/>
              <w:t>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почтовой связи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почтовой связи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течении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Марка почтовая номиналом 4 рубля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w:t>
            </w:r>
            <w:r w:rsidRPr="00E81C58">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Услуги почтовой связи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междугородней телефонной связи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Функциональные, технические, качественные, </w:t>
            </w:r>
            <w:r w:rsidRPr="00E81C58">
              <w:rPr>
                <w:rFonts w:ascii="Times New Roman" w:eastAsia="Times New Roman" w:hAnsi="Times New Roman" w:cs="Times New Roman"/>
                <w:sz w:val="8"/>
                <w:szCs w:val="8"/>
                <w:lang w:eastAsia="ru-RU"/>
              </w:rPr>
              <w:lastRenderedPageBreak/>
              <w:t>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191623401078162340100100280066203242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E81C58">
              <w:rPr>
                <w:rFonts w:ascii="Times New Roman" w:eastAsia="Times New Roman" w:hAnsi="Times New Roman" w:cs="Times New Roman"/>
                <w:sz w:val="8"/>
                <w:szCs w:val="8"/>
                <w:lang w:eastAsia="ru-RU"/>
              </w:rPr>
              <w:lastRenderedPageBreak/>
              <w:t>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191623401078162340100100290016202242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государственного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33115.50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w:t>
            </w:r>
            <w:r w:rsidRPr="00E81C58">
              <w:rPr>
                <w:rFonts w:ascii="Times New Roman" w:eastAsia="Times New Roman" w:hAnsi="Times New Roman" w:cs="Times New Roman"/>
                <w:sz w:val="8"/>
                <w:szCs w:val="8"/>
                <w:lang w:eastAsia="ru-RU"/>
              </w:rPr>
              <w:lastRenderedPageBreak/>
              <w:t xml:space="preserve">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1200000.00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E81C58">
              <w:rPr>
                <w:rFonts w:ascii="Times New Roman" w:eastAsia="Times New Roman" w:hAnsi="Times New Roman" w:cs="Times New Roman"/>
                <w:sz w:val="8"/>
                <w:szCs w:val="8"/>
                <w:lang w:eastAsia="ru-RU"/>
              </w:rPr>
              <w:lastRenderedPageBreak/>
              <w:t xml:space="preserve">Ежемесячно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w:t>
            </w:r>
            <w:r w:rsidRPr="00E81C58">
              <w:rPr>
                <w:rFonts w:ascii="Times New Roman" w:eastAsia="Times New Roman" w:hAnsi="Times New Roman" w:cs="Times New Roman"/>
                <w:sz w:val="8"/>
                <w:szCs w:val="8"/>
                <w:lang w:eastAsia="ru-RU"/>
              </w:rPr>
              <w:lastRenderedPageBreak/>
              <w:t>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w:t>
            </w:r>
            <w:r w:rsidRPr="00E81C58">
              <w:rPr>
                <w:rFonts w:ascii="Times New Roman" w:eastAsia="Times New Roman" w:hAnsi="Times New Roman" w:cs="Times New Roman"/>
                <w:sz w:val="8"/>
                <w:szCs w:val="8"/>
                <w:lang w:eastAsia="ru-RU"/>
              </w:rPr>
              <w:lastRenderedPageBreak/>
              <w:t>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24940.00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w:t>
            </w:r>
            <w:r w:rsidRPr="00E81C58">
              <w:rPr>
                <w:rFonts w:ascii="Times New Roman" w:eastAsia="Times New Roman" w:hAnsi="Times New Roman" w:cs="Times New Roman"/>
                <w:sz w:val="8"/>
                <w:szCs w:val="8"/>
                <w:lang w:eastAsia="ru-RU"/>
              </w:rPr>
              <w:lastRenderedPageBreak/>
              <w:t>ренной планом-графиком закупок, становится невозможной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течении 5 (пяти) календарных дней с даты заключения контракта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Заявление на ИНН КНД 1112015 лист №3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w:t>
            </w:r>
            <w:r w:rsidRPr="00E81C58">
              <w:rPr>
                <w:rFonts w:ascii="Times New Roman" w:eastAsia="Times New Roman" w:hAnsi="Times New Roman" w:cs="Times New Roman"/>
                <w:sz w:val="8"/>
                <w:szCs w:val="8"/>
                <w:lang w:eastAsia="ru-RU"/>
              </w:rPr>
              <w:lastRenderedPageBreak/>
              <w:t xml:space="preserve">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Заявление на льготу КНД 1150063 лист №1</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Заявление на льготу КНД 1150063 лист № 4</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Заявление на ИНН КНД 1112015 лист №2</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"Приложение 7" формы 3-НДФЛ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Заявление на ИНН КНД 1112015 лист №1</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w:t>
            </w:r>
            <w:r w:rsidRPr="00E81C58">
              <w:rPr>
                <w:rFonts w:ascii="Times New Roman" w:eastAsia="Times New Roman" w:hAnsi="Times New Roman" w:cs="Times New Roman"/>
                <w:sz w:val="8"/>
                <w:szCs w:val="8"/>
                <w:lang w:eastAsia="ru-RU"/>
              </w:rPr>
              <w:lastRenderedPageBreak/>
              <w:t xml:space="preserve">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"Приложение 5" формы 3-НДФЛ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"Приложение 6" формы 3-НДФЛ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"Расчет к Приложению 1" формы 3-НДФЛ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Заявление на льготу КНД 1150063 лист № 2</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"Раздел 1" формы 3-НДФЛ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E81C58">
              <w:rPr>
                <w:rFonts w:ascii="Times New Roman" w:eastAsia="Times New Roman" w:hAnsi="Times New Roman" w:cs="Times New Roman"/>
                <w:sz w:val="8"/>
                <w:szCs w:val="8"/>
                <w:lang w:eastAsia="ru-RU"/>
              </w:rPr>
              <w:lastRenderedPageBreak/>
              <w:t>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"Приложение 3" формы 3-НДФЛ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"Приложение 1" формы 3-НДФЛ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"Расчет к Приложению 5" формы 3-НДФЛ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"Раздел 2" формы 3-НДФЛ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Заявление на льготу КНД 1150063 лист № 3</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Функциональные, технические, </w:t>
            </w:r>
            <w:r w:rsidRPr="00E81C58">
              <w:rPr>
                <w:rFonts w:ascii="Times New Roman" w:eastAsia="Times New Roman" w:hAnsi="Times New Roman" w:cs="Times New Roman"/>
                <w:sz w:val="8"/>
                <w:szCs w:val="8"/>
                <w:lang w:eastAsia="ru-RU"/>
              </w:rPr>
              <w:lastRenderedPageBreak/>
              <w:t>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"Титульный лист" формы 3-НДФЛ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"Приложение 4" формы 3-НДФЛ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распоряжения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w:t>
            </w:r>
            <w:r w:rsidRPr="00E81C58">
              <w:rPr>
                <w:rFonts w:ascii="Times New Roman" w:eastAsia="Times New Roman" w:hAnsi="Times New Roman" w:cs="Times New Roman"/>
                <w:sz w:val="8"/>
                <w:szCs w:val="8"/>
                <w:lang w:eastAsia="ru-RU"/>
              </w:rPr>
              <w:lastRenderedPageBreak/>
              <w:t xml:space="preserve">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Журнал исходящей корреспонденции ДСП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Реестр к 3-НДФЛ Лечение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w:t>
            </w:r>
            <w:r w:rsidRPr="00E81C58">
              <w:rPr>
                <w:rFonts w:ascii="Times New Roman" w:eastAsia="Times New Roman" w:hAnsi="Times New Roman" w:cs="Times New Roman"/>
                <w:sz w:val="8"/>
                <w:szCs w:val="8"/>
                <w:lang w:eastAsia="ru-RU"/>
              </w:rPr>
              <w:lastRenderedPageBreak/>
              <w:t xml:space="preserve">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Путевой лист легкового автомобиля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А5 Бумага офсетная плотностью не менее 65 гр/м2.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личной карточки формы Т-2ГС (МС)</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г/м2 белизна не менее 146% 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заявления о распределении долей налогового вычета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письма налогового органа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r w:rsidRPr="00E81C58">
              <w:rPr>
                <w:rFonts w:ascii="Times New Roman" w:eastAsia="Times New Roman" w:hAnsi="Times New Roman" w:cs="Times New Roman"/>
                <w:sz w:val="8"/>
                <w:szCs w:val="8"/>
                <w:lang w:eastAsia="ru-RU"/>
              </w:rPr>
              <w:lastRenderedPageBreak/>
              <w:t xml:space="preserve">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приказа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Реестр к 3-НДФЛ Обучение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заявления о возврате налога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w:t>
            </w:r>
            <w:r w:rsidRPr="00E81C58">
              <w:rPr>
                <w:rFonts w:ascii="Times New Roman" w:eastAsia="Times New Roman" w:hAnsi="Times New Roman" w:cs="Times New Roman"/>
                <w:sz w:val="8"/>
                <w:szCs w:val="8"/>
                <w:lang w:eastAsia="ru-RU"/>
              </w:rPr>
              <w:lastRenderedPageBreak/>
              <w:t xml:space="preserve">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письма заместителя руководителя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заявления о неполучении социального вычета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Реестр к 3-НДФЛ Продажа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w:t>
            </w:r>
            <w:r w:rsidRPr="00E81C58">
              <w:rPr>
                <w:rFonts w:ascii="Times New Roman" w:eastAsia="Times New Roman" w:hAnsi="Times New Roman" w:cs="Times New Roman"/>
                <w:sz w:val="8"/>
                <w:szCs w:val="8"/>
                <w:lang w:eastAsia="ru-RU"/>
              </w:rPr>
              <w:lastRenderedPageBreak/>
              <w:t xml:space="preserve">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Журнал входящей корреспонденции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Бланк заявления форма №1А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Состоит из 2-х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Состоит из 3х листов формата А4 Бумага офсетная плотность не менее 80 г/м2, белизна не менее 146% CIE. Односторонняя печать. Текст по </w:t>
            </w:r>
            <w:r w:rsidRPr="00E81C58">
              <w:rPr>
                <w:rFonts w:ascii="Times New Roman" w:eastAsia="Times New Roman" w:hAnsi="Times New Roman" w:cs="Times New Roman"/>
                <w:sz w:val="8"/>
                <w:szCs w:val="8"/>
                <w:lang w:eastAsia="ru-RU"/>
              </w:rPr>
              <w:lastRenderedPageBreak/>
              <w:t xml:space="preserve">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личной карточки формы Т2</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А3 Картон не мелованный белый плотностью не менее 200 г/м2 белизна не менее 146% CIE Поверхность гладкая. Печать черно-белая с 2-х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Журнал учета выдачи гербовых бланков</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протокола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w:t>
            </w:r>
            <w:r w:rsidRPr="00E81C58">
              <w:rPr>
                <w:rFonts w:ascii="Times New Roman" w:eastAsia="Times New Roman" w:hAnsi="Times New Roman" w:cs="Times New Roman"/>
                <w:sz w:val="8"/>
                <w:szCs w:val="8"/>
                <w:lang w:eastAsia="ru-RU"/>
              </w:rPr>
              <w:lastRenderedPageBreak/>
              <w:t xml:space="preserve">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Журнал входящей корреспонденции ДСП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течении 5 календарных дней </w:t>
            </w:r>
            <w:r w:rsidRPr="00E81C58">
              <w:rPr>
                <w:rFonts w:ascii="Times New Roman" w:eastAsia="Times New Roman" w:hAnsi="Times New Roman" w:cs="Times New Roman"/>
                <w:sz w:val="8"/>
                <w:szCs w:val="8"/>
                <w:lang w:eastAsia="ru-RU"/>
              </w:rPr>
              <w:lastRenderedPageBreak/>
              <w:t>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w:t>
            </w:r>
            <w:r w:rsidRPr="00E81C58">
              <w:rPr>
                <w:rFonts w:ascii="Times New Roman" w:eastAsia="Times New Roman" w:hAnsi="Times New Roman" w:cs="Times New Roman"/>
                <w:sz w:val="8"/>
                <w:szCs w:val="8"/>
                <w:lang w:eastAsia="ru-RU"/>
              </w:rPr>
              <w:lastRenderedPageBreak/>
              <w:t>происходящих из иностранных государств, для целей осуществления закупок для обеспечения государственных и муниципальных нужд»;</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Лампа накаливания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Форма лампы грушевидная Мощность 60 Вт Световой поток не менее 900 Лм Тип изделия Лампа накаливания Тип цоколя E27 Напряжение 36 В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Лампа люминесцентная 18 Вт</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Длина 590 мм Мощность 18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Лампа люминесцентная 58 Вт</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Длина 1500 мм Мощность 58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28 мм </w:t>
            </w:r>
            <w:r w:rsidRPr="00E81C58">
              <w:rPr>
                <w:rFonts w:ascii="Times New Roman" w:eastAsia="Times New Roman" w:hAnsi="Times New Roman" w:cs="Times New Roman"/>
                <w:sz w:val="8"/>
                <w:szCs w:val="8"/>
                <w:lang w:eastAsia="ru-RU"/>
              </w:rPr>
              <w:lastRenderedPageBreak/>
              <w:t xml:space="preserve">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Лампа люминесцентная 36 Вт</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Длина 1200 мм Мощность 36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Лампа светодиодная Е14</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Цоколь E14 Напряжение 210-240 В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Лампа светодиодная Е27</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Цоколь E27 Напряжение 210-240 В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w:t>
            </w:r>
            <w:r w:rsidRPr="00E81C58">
              <w:rPr>
                <w:rFonts w:ascii="Times New Roman" w:eastAsia="Times New Roman" w:hAnsi="Times New Roman" w:cs="Times New Roman"/>
                <w:sz w:val="8"/>
                <w:szCs w:val="8"/>
                <w:lang w:eastAsia="ru-RU"/>
              </w:rPr>
              <w:lastRenderedPageBreak/>
              <w:t xml:space="preserve">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Стартер для трубчатых люминесцентных ламп 36 Вт</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Мощность в диапазоне 4-65 Вт, подключение одиночное, напряжение 220-240В, частота сети не менее 50-60 Гц, класс энергоэффективности не ниже А,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Стартер для трубчатых люминесцентных ламп 18 Вт</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Мощность в диапазоне 4-22 Вт, подключение: последовательное, напряжение 220-240В, частота сети не менее 50-60 Гц, класс энергоэффективности не ниже А,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Выполнение работ по техническому обслуживанию химводоподготовки котельной и лабораторному контролю за </w:t>
            </w:r>
            <w:r w:rsidRPr="00E81C58">
              <w:rPr>
                <w:rFonts w:ascii="Times New Roman" w:eastAsia="Times New Roman" w:hAnsi="Times New Roman" w:cs="Times New Roman"/>
                <w:sz w:val="8"/>
                <w:szCs w:val="8"/>
                <w:lang w:eastAsia="ru-RU"/>
              </w:rPr>
              <w:lastRenderedPageBreak/>
              <w:t>воднохимическим режимом 2-х водогрейных котлов, установленных в котельной по адресу: г.Рязань, проезд Завражнова, д.9</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 Рязань, проезд Завражнова,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Средства для дезодорирования и ароматизации воздуха в помещениях</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Вид товара;  значение характеристики: Освежитель воздуха,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Форма выпуска;  значение характеристики: Аэрозоль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Соль техническая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Противогололёдный материал </w:t>
            </w:r>
            <w:r w:rsidRPr="00E81C58">
              <w:rPr>
                <w:rFonts w:ascii="Times New Roman" w:eastAsia="Times New Roman" w:hAnsi="Times New Roman" w:cs="Times New Roman"/>
                <w:sz w:val="8"/>
                <w:szCs w:val="8"/>
                <w:lang w:eastAsia="ru-RU"/>
              </w:rPr>
              <w:lastRenderedPageBreak/>
              <w:t>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Полотно техническое холстопрошивное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гр/кв.м.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Губка для посуды</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Салфетки для оргтехники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Вид упаковки – туба Количество не менее 100 шт. в тубе. Размер салфетки – не менее 13 х 18 см Плотность материала – не менее 20г/м2 Состав: нетканый материал на вискозной основе, пропитывающий раствор (содержит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Салфетки из микрофибры</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Насадка для швабры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br/>
              <w:t xml:space="preserve">Материал: матерчатая микрофибра,с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Салфетка вискозная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Шпагат</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Шпагат джуговый, плотность не менее 1200 текс, толщина не менее 1.5 мм, разрывная нагрузка не менее 15 кгс ,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Перчатки ПВХ</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Мыло туалетное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Кусковое, вес не менее 100гр. 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Шампунь для бесконтактной мойки автомобилей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Педназначен для эффективного очищения автомобилей от масляных, атмосферных загрязнений, следов насекомых и т.д. Средство подходит для </w:t>
            </w:r>
            <w:r w:rsidRPr="00E81C58">
              <w:rPr>
                <w:rFonts w:ascii="Times New Roman" w:eastAsia="Times New Roman" w:hAnsi="Times New Roman" w:cs="Times New Roman"/>
                <w:sz w:val="8"/>
                <w:szCs w:val="8"/>
                <w:lang w:eastAsia="ru-RU"/>
              </w:rPr>
              <w:lastRenderedPageBreak/>
              <w:t>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Мыло туалетное жидкое с дозатором</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 дозатором, объем не менее 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Средство для мытья стекол и зеркал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Чистящее средство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Объем не менее 480гр. Форма выпуска - порошок Устраняет 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Мыло туалетное жидкое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br/>
              <w:t>Косметическое гипоаллергенное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Моющее средство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Чистящее средство для туалета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анионные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Незамерзающая жидкость для омывания стекол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Незамерзающая жидкость для омывания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w:t>
            </w:r>
            <w:r w:rsidRPr="00E81C58">
              <w:rPr>
                <w:rFonts w:ascii="Times New Roman" w:eastAsia="Times New Roman" w:hAnsi="Times New Roman" w:cs="Times New Roman"/>
                <w:sz w:val="8"/>
                <w:szCs w:val="8"/>
                <w:lang w:eastAsia="ru-RU"/>
              </w:rPr>
              <w:lastRenderedPageBreak/>
              <w:t>время года. - температура начала кристаллизации не выше минус 30</w:t>
            </w:r>
            <w:r w:rsidRPr="00E81C58">
              <w:rPr>
                <w:rFonts w:ascii="Times New Roman" w:eastAsia="Times New Roman" w:hAnsi="Times New Roman" w:cs="Times New Roman"/>
                <w:sz w:val="8"/>
                <w:szCs w:val="8"/>
                <w:lang w:eastAsia="ru-RU"/>
              </w:rPr>
              <w:sym w:font="Symbol" w:char="F0B0"/>
            </w:r>
            <w:r w:rsidRPr="00E81C58">
              <w:rPr>
                <w:rFonts w:ascii="Times New Roman" w:eastAsia="Times New Roman" w:hAnsi="Times New Roman" w:cs="Times New Roman"/>
                <w:sz w:val="8"/>
                <w:szCs w:val="8"/>
                <w:lang w:eastAsia="ru-RU"/>
              </w:rPr>
              <w:t>С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Перчатки резиновые хозяйственные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европодвесом.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Ведро с отжимом</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Батарейка АА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Типоразмер элемента питания AA LR6 (пальчиковые) Напряжение 1.5 В Емкость не менее 2500 мач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Батарейка ААА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Типоразмер элемента питания AAA LR03 (мизинчиковые) Напряжение 1.5 В Емкость не менее 1150 мач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Сетевой фильтр</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Количество </w:t>
            </w:r>
            <w:r w:rsidRPr="00E81C58">
              <w:rPr>
                <w:rFonts w:ascii="Times New Roman" w:eastAsia="Times New Roman" w:hAnsi="Times New Roman" w:cs="Times New Roman"/>
                <w:sz w:val="8"/>
                <w:szCs w:val="8"/>
                <w:lang w:eastAsia="ru-RU"/>
              </w:rPr>
              <w:lastRenderedPageBreak/>
              <w:t>выходных розеток – не менее 5 розеток евростандарта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Ерш для унитаза с подставкой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Изготовлен из пластика. Размер — не менее 13×13×35 см. Габариты ерша (отдельно)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22831.64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Мешок полипропиленовый тканный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Бумага туалетная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Полотенце бумажное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Салфетки бумажные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Мешки для мусора 180 литров</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Мешки для мусора 120 литров</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Размер не менее 105х65 см плотность не </w:t>
            </w:r>
            <w:r w:rsidRPr="00E81C58">
              <w:rPr>
                <w:rFonts w:ascii="Times New Roman" w:eastAsia="Times New Roman" w:hAnsi="Times New Roman" w:cs="Times New Roman"/>
                <w:sz w:val="8"/>
                <w:szCs w:val="8"/>
                <w:lang w:eastAsia="ru-RU"/>
              </w:rPr>
              <w:lastRenderedPageBreak/>
              <w:t xml:space="preserve">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Мешки для мусора 30 литров</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Мешки для мусора 60 литров</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Совок</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Корзина для бумаг</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см: не менее </w:t>
            </w:r>
            <w:r w:rsidRPr="00E81C58">
              <w:rPr>
                <w:rFonts w:ascii="Times New Roman" w:eastAsia="Times New Roman" w:hAnsi="Times New Roman" w:cs="Times New Roman"/>
                <w:sz w:val="8"/>
                <w:szCs w:val="8"/>
                <w:lang w:eastAsia="ru-RU"/>
              </w:rPr>
              <w:lastRenderedPageBreak/>
              <w:t xml:space="preserve">25. Высота, см: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Лопата снеговая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Материал - алюминиевая, с 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Метла-щетка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Веник</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Прошит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Щетка для пола с рукояткой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Швабра с насадкой "юбка"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Длина ручки не менее 120 см, на </w:t>
            </w:r>
            <w:r w:rsidRPr="00E81C58">
              <w:rPr>
                <w:rFonts w:ascii="Times New Roman" w:eastAsia="Times New Roman" w:hAnsi="Times New Roman" w:cs="Times New Roman"/>
                <w:sz w:val="8"/>
                <w:szCs w:val="8"/>
                <w:lang w:eastAsia="ru-RU"/>
              </w:rPr>
              <w:lastRenderedPageBreak/>
              <w:t xml:space="preserve">рукоятке имеется отверстие для подвешивания на крючок. Насадка: Материал: матерчатая микрофибра,с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Блоки для записей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цвет;  значение характеристики: белый,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Плотность ;  значение характеристики: не менее 80 г/м2,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значение характеристики: Без клейкого края ,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Фигурные;  значение характеристики: Нет ,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цветов;  значение характеристики: 1,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 боксе;  значение характеристики: Нет,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Количество </w:t>
            </w:r>
            <w:r w:rsidRPr="00E81C58">
              <w:rPr>
                <w:rFonts w:ascii="Times New Roman" w:eastAsia="Times New Roman" w:hAnsi="Times New Roman" w:cs="Times New Roman"/>
                <w:sz w:val="8"/>
                <w:szCs w:val="8"/>
                <w:lang w:eastAsia="ru-RU"/>
              </w:rPr>
              <w:lastRenderedPageBreak/>
              <w:t>листов в блоке;  значение характеристики: ≥ 1000 ; единица измерения характеристики: Штука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Папка пластиковая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плотность;  значение характеристики: не менее 700 мкм,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Ширина корешка, min;  значение характеристики: ≥ 15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Механизм;  значение характеристики: Зажим,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значение характеристики: Папка-регистратор,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Формат;  значение характеристики: A4,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Ширина корешка, max;  значение характеристики: ≤ 20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Папка пластиковая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Плотность;  значение характеристики: Не менее 180 мкм,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значение характеристики: Папка-конверт,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br/>
              <w:t>Формат;  значение характеристики: A4,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Способ фиксации;  значение характеристики: Кнопка,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Ролик для факса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внутренний диаметр втулки;  значение характеристики: 12 мм,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ширина ролика;  значение характеристики: 210 мм,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Длина намотки;  значение характеристики: ≥ 27  и  ≤ 30 ; единица измерения характеристики: 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Наличие сигнальной полосы;  значение характеристики: Да,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Ручка канцелярская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Ручка автоматическая;  значение характеристики: Нет,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Цвет чернил;  значен</w:t>
            </w:r>
            <w:r w:rsidRPr="00E81C58">
              <w:rPr>
                <w:rFonts w:ascii="Times New Roman" w:eastAsia="Times New Roman" w:hAnsi="Times New Roman" w:cs="Times New Roman"/>
                <w:sz w:val="8"/>
                <w:szCs w:val="8"/>
                <w:lang w:eastAsia="ru-RU"/>
              </w:rPr>
              <w:lastRenderedPageBreak/>
              <w:t>ие характеристики: Синий,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цветов;  значение характеристики: 1,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Вид;  значение характеристики: Шариковая,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Папка картонная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Механизм;  значение характеристики: Арочный,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значение характеристики: Папка-регистратор,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Ширина корешка, max;  значение характеристики: ≤ 80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Формат;  значение характеристики: A4,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Ширина корешка, min;  значение характеристики: ≥ 75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Папка пластиковая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Плотность;  значение характеристики: Не менее 180 мкм,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Формат;  значение характеристики: A4,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значение характеристики: Папка-уголок,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w:t>
            </w:r>
            <w:r w:rsidRPr="00E81C58">
              <w:rPr>
                <w:rFonts w:ascii="Times New Roman" w:eastAsia="Times New Roman" w:hAnsi="Times New Roman" w:cs="Times New Roman"/>
                <w:sz w:val="8"/>
                <w:szCs w:val="8"/>
                <w:lang w:eastAsia="ru-RU"/>
              </w:rPr>
              <w:lastRenderedPageBreak/>
              <w:t>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Папка пластиковая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Плотность;  значение характеристики: не менее 130 мкм,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Формат;  значение характеристики: A4,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Ширина корешка, min;  значение характеристики: ≥ 15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значение характеристики: Папка-скоросшиватель,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Ширина корешка, max;  значение характеристики: ≤ 20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Файл-вкладыш</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Формат;  значение характеристики: А4,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Плотность, мкм;  значение характеристики: ≥ 35  и  &lt; 45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Вид;  значение характеристики: Глянцевый,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о </w:t>
            </w:r>
            <w:r w:rsidRPr="00E81C58">
              <w:rPr>
                <w:rFonts w:ascii="Times New Roman" w:eastAsia="Times New Roman" w:hAnsi="Times New Roman" w:cs="Times New Roman"/>
                <w:sz w:val="8"/>
                <w:szCs w:val="8"/>
                <w:lang w:eastAsia="ru-RU"/>
              </w:rPr>
              <w:lastRenderedPageBreak/>
              <w:t>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Ручка канцелярская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Липкий слой на основании подставки;  значение характеристики: Наличие,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Ручка автоматическая;  значение характеристики: Нет,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Цвет чернил;  значение характеристики: Синий,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Вид;  значение характеристики: Шариковая,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цветов;  значение характеристики: 1,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Ножницы канцелярские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Длина, min;  значение характеристики: ≥ 190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лезвия;  значение характеристики: Тупоконечное,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Вид лезвия;  значение </w:t>
            </w:r>
            <w:r w:rsidRPr="00E81C58">
              <w:rPr>
                <w:rFonts w:ascii="Times New Roman" w:eastAsia="Times New Roman" w:hAnsi="Times New Roman" w:cs="Times New Roman"/>
                <w:sz w:val="8"/>
                <w:szCs w:val="8"/>
                <w:lang w:eastAsia="ru-RU"/>
              </w:rPr>
              <w:lastRenderedPageBreak/>
              <w:t>характеристики: Прямое,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Длина, max;  значение характеристики: ≤ 210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Ручка канцелярская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Ручка автоматическая;  значение характеристики: Нет,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Цвет чернил;  значение характеристики: Черный,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Вид;  значение характеристики: Гелевая,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Линейка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Шкала измерения;  значение характеристики: Сантиметровая ,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Материал;  значение характеристики: Пластик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Клейкие закладки пластиковые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br/>
              <w:t>размер закладки;  значение характеристики: 45 мм * 12 мм,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листов в упаковке, не менее;  значение характеристики: 100 ; единица измерения характеристики: Штука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Ручка канцелярская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Вид;  значение характеристики: Гелевая,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Цвет чернил;  значение характеристики: Синий,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Ручка автоматическая;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Блоки для записей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листов в блоке;  значение характеристики: ≥ 100 ; единица измерения характеристики: Штука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w:t>
            </w:r>
            <w:r w:rsidRPr="00E81C58">
              <w:rPr>
                <w:rFonts w:ascii="Times New Roman" w:eastAsia="Times New Roman" w:hAnsi="Times New Roman" w:cs="Times New Roman"/>
                <w:sz w:val="8"/>
                <w:szCs w:val="8"/>
                <w:lang w:eastAsia="ru-RU"/>
              </w:rPr>
              <w:lastRenderedPageBreak/>
              <w:t>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цветов;  значение характеристики: 1,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значение характеристики: С клейким краем ,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Фигурные;  значение характеристики: Нет ,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Карандаш чернографитный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Наличие ластика;  значение характеристики: Нет ,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карандаша;  значение характеристики: ТМ (твердомягкий),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Наличие заточенного стержня;  значение характеристики: Да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Бумага форматная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Масса бумаги площадью 1м2 , г;  значение характеристики: ≤ 80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Формат ;  значение характеристики: A3 ,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Марка бумаги, не ниже;  значение характеристики: B ,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Цветность;  значение характеристики: Белая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Клей канцелярский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вид клея;  значение характеристики: силикатный,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Объем, min;  значение характеристики: ≥ 100 ; единица измерения характеристики: Кубический сантиметр;^миллилитр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Объем, max;  значение характеристики: ≤ 150 ; единица измерения характеристики: Кубический сантиметр;^миллилитр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  значение характеристики: Жидкий ,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Конверт почтовый е65, с правым окном</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Немаркированный, размер 110х220 мм, без подсказа, с правым окном, отрывная лента, внутренняя запечатка,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Пакет почтовый В4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Немаркированный, размер 162х229 мм, внутренняя запечатка, цвет </w:t>
            </w:r>
            <w:r w:rsidRPr="00E81C58">
              <w:rPr>
                <w:rFonts w:ascii="Times New Roman" w:eastAsia="Times New Roman" w:hAnsi="Times New Roman" w:cs="Times New Roman"/>
                <w:sz w:val="8"/>
                <w:szCs w:val="8"/>
                <w:lang w:eastAsia="ru-RU"/>
              </w:rPr>
              <w:lastRenderedPageBreak/>
              <w:t>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Пакет почтовый полиэтиленовый 280х380</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«Куда-Кому», снабжен отрывной клейкой лентой. Размер 280х380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Конверт почтовый С5, с подсказом, без окна, отрывная лента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Конверт почтовый С4, с подсказом, без окна, отрывная лента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Папка бумажная с завязками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Формат А4 с завязками. Изготовлена из мелованного картона белого цвета, плотность не менее 380 г/кв.м, на лицевой стороне есть поля для подписывания. Внутри оснащена тремя клапанами, благодаря которым документы не выпадают. 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Скоросшиватели бумажные "Дело"</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br/>
              <w:t xml:space="preserve">Формат А4,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Папка обложка Дело без скоросшивателя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Формат А4, мелованный картон, плотность материала не менее 380 г/кв.м. Без скоросшивателя и завязок. На лицевой стороне есть поля для подписывания.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Блокнот на спирали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Тетрадь общая 48 листов</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Клей-карандаш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Для склеивания бумаги; без запаха; без растворителей; вес: не менее 20 гр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Клей ПВА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Пластилин пломбировочный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Нить для прошивки документов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Точилка для карандашей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Резинка универсальная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г/упак.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Кнопки гвоздики канцелярские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Никелированные с цветными головками. Диаметр - не менее 10 мм, длина острия - не менее 7 мм. 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Степлер №10</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w:t>
            </w:r>
            <w:r w:rsidRPr="00E81C58">
              <w:rPr>
                <w:rFonts w:ascii="Times New Roman" w:eastAsia="Times New Roman" w:hAnsi="Times New Roman" w:cs="Times New Roman"/>
                <w:sz w:val="8"/>
                <w:szCs w:val="8"/>
                <w:lang w:eastAsia="ru-RU"/>
              </w:rPr>
              <w:lastRenderedPageBreak/>
              <w:t xml:space="preserve">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Шило канцелярское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Антистеплер</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Клейкая лента скотч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Подушка увлажняющая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Гелевая подушка для 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Ластик</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Дырокол</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На 2 отверстия, наличие линейки деления на форматы, корпус - металл и пластик, не менее 20 листов </w:t>
            </w:r>
            <w:r w:rsidRPr="00E81C58">
              <w:rPr>
                <w:rFonts w:ascii="Times New Roman" w:eastAsia="Times New Roman" w:hAnsi="Times New Roman" w:cs="Times New Roman"/>
                <w:sz w:val="8"/>
                <w:szCs w:val="8"/>
                <w:lang w:eastAsia="ru-RU"/>
              </w:rPr>
              <w:lastRenderedPageBreak/>
              <w:t>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Штемпельная краска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Лоток для бумаг вертикальный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Подставка для пишущих пренадлежностей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Степлер №24/6</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Лоток для бумаг горизонтальный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Скрепочница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Набор текстовыделителей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Маркер перманентный черный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Корректирующая жидкость</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Зажим для бумаг</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количество зажимов в одной упаковке;  значение </w:t>
            </w:r>
            <w:r w:rsidRPr="00E81C58">
              <w:rPr>
                <w:rFonts w:ascii="Times New Roman" w:eastAsia="Times New Roman" w:hAnsi="Times New Roman" w:cs="Times New Roman"/>
                <w:sz w:val="8"/>
                <w:szCs w:val="8"/>
                <w:lang w:eastAsia="ru-RU"/>
              </w:rPr>
              <w:lastRenderedPageBreak/>
              <w:t>характеристики: не менее 12 штук,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скрепляемых листов, max;  значение характеристики: ≤ 240 ; единица измерения характеристики: Штука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Цвет;  значение характеристики: Черный,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скрепляемых листов, min;  значение характеристики: ≥ 240 ; единица измерения характеристики: Штука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Скрепки металлические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Длина, max;  значение характеристики: ≤ 50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Длина, min;  значение характеристики: ≥ 45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Скобы для степлера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Размер скоб;  значение характеристики: №10,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Зажим для бумаг</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скрепляемых листов, min;  значение характеристики: ≥ 100 ; единица измерения характеристики: Штука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Цвет;  значение характеристики: Черный,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скрепляемых листов, max;  значение характеристики: ≤ 100 ; единица измерения характеристики: Штука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Скрепки металлические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Длина, min;  значение характеристики: ≥ 26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Длина, max;  значение характеристики: ≤ 30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Скобы для степлера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Размер скоб;  значение характеристики: </w:t>
            </w:r>
            <w:r w:rsidRPr="00E81C58">
              <w:rPr>
                <w:rFonts w:ascii="Times New Roman" w:eastAsia="Times New Roman" w:hAnsi="Times New Roman" w:cs="Times New Roman"/>
                <w:sz w:val="8"/>
                <w:szCs w:val="8"/>
                <w:lang w:eastAsia="ru-RU"/>
              </w:rPr>
              <w:lastRenderedPageBreak/>
              <w:t>№23/8,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Скобы для степлера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Размер скоб;  значение характеристики: №24/6,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Короб архивный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Складной, формат А4, выполнен из плотного картона с покрытием из бумвинила, плотностью не менее 220 г/м2, разборный с завязками, 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Комплексное техническое </w:t>
            </w:r>
            <w:r w:rsidRPr="00E81C58">
              <w:rPr>
                <w:rFonts w:ascii="Times New Roman" w:eastAsia="Times New Roman" w:hAnsi="Times New Roman" w:cs="Times New Roman"/>
                <w:sz w:val="8"/>
                <w:szCs w:val="8"/>
                <w:lang w:eastAsia="ru-RU"/>
              </w:rPr>
              <w:lastRenderedPageBreak/>
              <w:t>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термолент, термотрансферных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Термолента 80х120х26</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термоактивным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гр/м2, термослой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Термотрансферная этикетка для аппарата Zebra TLP2824 Plus</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Самоклеющаяся этикетка, с обратной стороны которой находится невысыхающий клеевой слой. Без нанесения печати. тип </w:t>
            </w:r>
            <w:r w:rsidRPr="00E81C58">
              <w:rPr>
                <w:rFonts w:ascii="Times New Roman" w:eastAsia="Times New Roman" w:hAnsi="Times New Roman" w:cs="Times New Roman"/>
                <w:sz w:val="8"/>
                <w:szCs w:val="8"/>
                <w:lang w:eastAsia="ru-RU"/>
              </w:rPr>
              <w:lastRenderedPageBreak/>
              <w:t>поверхности: полуглянец, технология печати: термоперенос с риббона.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Термотрансферная лента для аппарата Zebra TLP824 Plus</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Термотрансферная лента для на основе полиэстерной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Термолента 80х150х18</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гр/м2, Термослой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Поставка картриджей чернильных для франкировальной машины PostBase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течении 15 календарных дней с даты </w:t>
            </w:r>
            <w:r w:rsidRPr="00E81C58">
              <w:rPr>
                <w:rFonts w:ascii="Times New Roman" w:eastAsia="Times New Roman" w:hAnsi="Times New Roman" w:cs="Times New Roman"/>
                <w:sz w:val="8"/>
                <w:szCs w:val="8"/>
                <w:lang w:eastAsia="ru-RU"/>
              </w:rPr>
              <w:lastRenderedPageBreak/>
              <w:t>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w:t>
            </w:r>
            <w:r w:rsidRPr="00E81C58">
              <w:rPr>
                <w:rFonts w:ascii="Times New Roman" w:eastAsia="Times New Roman" w:hAnsi="Times New Roman" w:cs="Times New Roman"/>
                <w:sz w:val="8"/>
                <w:szCs w:val="8"/>
                <w:lang w:eastAsia="ru-RU"/>
              </w:rPr>
              <w:lastRenderedPageBreak/>
              <w:t>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PostBase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E81C58">
              <w:rPr>
                <w:rFonts w:ascii="Times New Roman" w:eastAsia="Times New Roman" w:hAnsi="Times New Roman" w:cs="Times New Roman"/>
                <w:sz w:val="8"/>
                <w:szCs w:val="8"/>
                <w:lang w:eastAsia="ru-RU"/>
              </w:rPr>
              <w:lastRenderedPageBreak/>
              <w:t>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w:t>
            </w:r>
            <w:r w:rsidRPr="00E81C58">
              <w:rPr>
                <w:rFonts w:ascii="Times New Roman" w:eastAsia="Times New Roman" w:hAnsi="Times New Roman" w:cs="Times New Roman"/>
                <w:sz w:val="8"/>
                <w:szCs w:val="8"/>
                <w:lang w:eastAsia="ru-RU"/>
              </w:rPr>
              <w:lastRenderedPageBreak/>
              <w:t>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Мышь компьютерная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Клавиатура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Память для рабочей станции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Разветвитель RG-45 кат. 5е</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Разветвители применяются парами как временное </w:t>
            </w:r>
            <w:r w:rsidRPr="00E81C58">
              <w:rPr>
                <w:rFonts w:ascii="Times New Roman" w:eastAsia="Times New Roman" w:hAnsi="Times New Roman" w:cs="Times New Roman"/>
                <w:sz w:val="8"/>
                <w:szCs w:val="8"/>
                <w:lang w:eastAsia="ru-RU"/>
              </w:rPr>
              <w:lastRenderedPageBreak/>
              <w:t>решение для организации 2 подключений Ethernet 100 Мбит/сек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Витая пара кат. 5e</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Одножильный (Solid)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мм2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Кабель телефонный ( 4-х жильный)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Аккумулятор для источника бесперебойного питания, емкость 7 А∙ч, 12 В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Емкость - 7 А∙ч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Коннектор 4P4C-1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для телефонного провода (упаковка не </w:t>
            </w:r>
            <w:r w:rsidRPr="00E81C58">
              <w:rPr>
                <w:rFonts w:ascii="Times New Roman" w:eastAsia="Times New Roman" w:hAnsi="Times New Roman" w:cs="Times New Roman"/>
                <w:sz w:val="8"/>
                <w:szCs w:val="8"/>
                <w:lang w:eastAsia="ru-RU"/>
              </w:rPr>
              <w:lastRenderedPageBreak/>
              <w:t>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Разветвитель для телефонной розетки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Порты 1AM - 3 AF Разветвитель предназначен для подключения трех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Аккумулятор для источника бесперебойного питания, Емкость - 5 А∙ч, 12 В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Емкость - 5 А∙ч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Неуправляемый коммутатор</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Link/ACT, Power Варианты крепления крепление к 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Разветвитель для телефонной розетки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Порты 1AM - 2 AF Разветвитель предназначен для подключения двух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Аккумулятор для источника бесперебойного питания, Емкость - 9 А∙ч, 12 В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t xml:space="preserve">Емкость - 9 А∙ч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Коннектор RJ-45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Коннектор обжимной для "витой пары" UTP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Короб архивный, ширина корешка 150 мм</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Материал - микрогофрокартон, цвет белый, высота не менее 320 мм, ширина 250 мм, ширина корешка 150 мм, вместимость до 1400 листов, наличие 2 х/б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Короб архивный, ширина корешка 75 мм</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Материал - микрогофрокартон, цвет белый, высота не менее 320 мм, ширина 250 мм, ширина корешка 75 мм, вместимость до </w:t>
            </w:r>
            <w:r w:rsidRPr="00E81C58">
              <w:rPr>
                <w:rFonts w:ascii="Times New Roman" w:eastAsia="Times New Roman" w:hAnsi="Times New Roman" w:cs="Times New Roman"/>
                <w:sz w:val="8"/>
                <w:szCs w:val="8"/>
                <w:lang w:eastAsia="ru-RU"/>
              </w:rPr>
              <w:lastRenderedPageBreak/>
              <w:t xml:space="preserve">700 листов, наличие 2 х/б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цифровых тахографов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течение 20 (Двадцати)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Карта водителя с СКЗИ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Материал изготовления: поликарбонат Тип карты: контактная Форм-фактор: ID-1 (CR-80) Время безотказной работы: до 500 циклов записи/удаления Пластиковая карта с встроенным микрочипом, используемая для работы с цифровым тахографом с блоком СКЗИ, который установлен в автомобиле. Пластиковая карта должна иметь свой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Датчик скорости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Номер детали: 2171-20302410 KITAS2+ Ford 4:1 63,2 мм U=1,2 мм. (либо 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Цифровой тахограф с СКЗИ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E81C58">
              <w:rPr>
                <w:rFonts w:ascii="Times New Roman" w:eastAsia="Times New Roman" w:hAnsi="Times New Roman" w:cs="Times New Roman"/>
                <w:sz w:val="8"/>
                <w:szCs w:val="8"/>
                <w:lang w:eastAsia="ru-RU"/>
              </w:rPr>
              <w:lastRenderedPageBreak/>
              <w:t>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имп/км: 4000-25000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Экологический класс;  значение характеристики: Не ниже К5,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Сорт/класс топлива;  значение характеристики: Не ниже E,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топлива дизельного;  значение характеристики: Межсезонное,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Экологический класс;  значение характеристики: Не ниже К5,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30 (Тридцати)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Услуги оказываются в </w:t>
            </w:r>
            <w:r w:rsidRPr="00E81C58">
              <w:rPr>
                <w:rFonts w:ascii="Times New Roman" w:eastAsia="Times New Roman" w:hAnsi="Times New Roman" w:cs="Times New Roman"/>
                <w:sz w:val="8"/>
                <w:szCs w:val="8"/>
                <w:lang w:eastAsia="ru-RU"/>
              </w:rPr>
              <w:lastRenderedPageBreak/>
              <w:t>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Выполнение работ по допуску в постоянную эксплуатацию электроустановки напряжением 0,4 кВ по адресу: г.Рязань, ул.Свободы д.80А в соответствии с предписанием Ростехнадзора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60 календарных дней с даты 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Выполнение работ по допуску в постоянную эксплуатацию электроустановки напряжением 0,4 кВ по адресу: г.Рязань,ул.Свободы д.80А в соответствии с предписанием Ростехнадзора № 5-20-Т-729/1-2018</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E81C58">
              <w:rPr>
                <w:rFonts w:ascii="Times New Roman" w:eastAsia="Times New Roman" w:hAnsi="Times New Roman" w:cs="Times New Roman"/>
                <w:sz w:val="8"/>
                <w:szCs w:val="8"/>
                <w:lang w:eastAsia="ru-RU"/>
              </w:rPr>
              <w:lastRenderedPageBreak/>
              <w:t>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1800.00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Немаркированный, размер 162х229 мм, внутренняя запечатка,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Шина пневматическая для легкового автомобиля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Номинальное </w:t>
            </w:r>
            <w:r w:rsidRPr="00E81C58">
              <w:rPr>
                <w:rFonts w:ascii="Times New Roman" w:eastAsia="Times New Roman" w:hAnsi="Times New Roman" w:cs="Times New Roman"/>
                <w:sz w:val="8"/>
                <w:szCs w:val="8"/>
                <w:lang w:eastAsia="ru-RU"/>
              </w:rPr>
              <w:lastRenderedPageBreak/>
              <w:t>отношение высоты профиля шины к ее ширине;  значение характеристики: 60 ; единица измерения характеристики: Процент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Шина пневматическая для легкового автомобиля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Шина пневматическая для легкового автомобиля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Номинальная ширина профиля;  значение характеристики: 255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Способ герметизации шины;  значени</w:t>
            </w:r>
            <w:r w:rsidRPr="00E81C58">
              <w:rPr>
                <w:rFonts w:ascii="Times New Roman" w:eastAsia="Times New Roman" w:hAnsi="Times New Roman" w:cs="Times New Roman"/>
                <w:sz w:val="8"/>
                <w:szCs w:val="8"/>
                <w:lang w:eastAsia="ru-RU"/>
              </w:rPr>
              <w:lastRenderedPageBreak/>
              <w:t>е характеристики: Бескамерные,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Дюйм (25,4 мм)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50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Шина пневматическая для легкового автомобиля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Шина пневматическая для легкового автомобиля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Функциональные, технические, качественные, </w:t>
            </w:r>
            <w:r w:rsidRPr="00E81C58">
              <w:rPr>
                <w:rFonts w:ascii="Times New Roman" w:eastAsia="Times New Roman" w:hAnsi="Times New Roman" w:cs="Times New Roman"/>
                <w:sz w:val="8"/>
                <w:szCs w:val="8"/>
                <w:lang w:eastAsia="ru-RU"/>
              </w:rPr>
              <w:lastRenderedPageBreak/>
              <w:t>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Шина пневматическая для легкового автомобиля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Номинальная ширина профиля;  значение характеристики: 215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Номинальный посадочный диаметр обода;  значение характеристики: </w:t>
            </w:r>
            <w:r w:rsidRPr="00E81C58">
              <w:rPr>
                <w:rFonts w:ascii="Times New Roman" w:eastAsia="Times New Roman" w:hAnsi="Times New Roman" w:cs="Times New Roman"/>
                <w:sz w:val="8"/>
                <w:szCs w:val="8"/>
                <w:lang w:eastAsia="ru-RU"/>
              </w:rPr>
              <w:lastRenderedPageBreak/>
              <w:t>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Шина пневматическая для автобусов малой вместимости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Применение Газель Next,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w:t>
            </w:r>
            <w:r w:rsidRPr="00E81C58">
              <w:rPr>
                <w:rFonts w:ascii="Times New Roman" w:eastAsia="Times New Roman" w:hAnsi="Times New Roman" w:cs="Times New Roman"/>
                <w:sz w:val="8"/>
                <w:szCs w:val="8"/>
                <w:lang w:eastAsia="ru-RU"/>
              </w:rPr>
              <w:lastRenderedPageBreak/>
              <w:t xml:space="preserve">скорости не ниже –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Автомобильный колесный диск</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Типоразмер - 6,5Jх16 Вылет диска (ET) – 50мм Разболтовка (PCD) – 5х112 Посадочный диаметр под ступицу (DIA) – 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течении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Сетевой фильтр</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выходных розеток – не менее 5 розеток евростандарта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не позднее 10 рабочих дней с </w:t>
            </w:r>
            <w:r w:rsidRPr="00E81C58">
              <w:rPr>
                <w:rFonts w:ascii="Times New Roman" w:eastAsia="Times New Roman" w:hAnsi="Times New Roman" w:cs="Times New Roman"/>
                <w:sz w:val="8"/>
                <w:szCs w:val="8"/>
                <w:lang w:eastAsia="ru-RU"/>
              </w:rPr>
              <w:lastRenderedPageBreak/>
              <w:t>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Кондиционер Тип 2</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 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Галстук - самовяз 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w:t>
            </w:r>
            <w:r w:rsidRPr="00E81C58">
              <w:rPr>
                <w:rFonts w:ascii="Times New Roman" w:eastAsia="Times New Roman" w:hAnsi="Times New Roman" w:cs="Times New Roman"/>
                <w:sz w:val="8"/>
                <w:szCs w:val="8"/>
                <w:lang w:eastAsia="ru-RU"/>
              </w:rPr>
              <w:lastRenderedPageBreak/>
              <w:t xml:space="preserve">рубашка зеленовато-голубая с длинным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E81C58">
              <w:rPr>
                <w:rFonts w:ascii="Times New Roman" w:eastAsia="Times New Roman" w:hAnsi="Times New Roman" w:cs="Times New Roman"/>
                <w:sz w:val="8"/>
                <w:szCs w:val="8"/>
                <w:lang w:eastAsia="ru-RU"/>
              </w:rPr>
              <w:lastRenderedPageBreak/>
              <w:t>(выполнения работ, оказания услуг): поставка товара в течении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Приказ Минфина 126н от 04.06.2018;</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Постановление Правительства РФ от 26.09.2016 N 968, присутствуют обстоятельства, допускающие исключение, влекущее неприменение </w:t>
            </w:r>
            <w:r w:rsidRPr="00E81C58">
              <w:rPr>
                <w:rFonts w:ascii="Times New Roman" w:eastAsia="Times New Roman" w:hAnsi="Times New Roman" w:cs="Times New Roman"/>
                <w:sz w:val="8"/>
                <w:szCs w:val="8"/>
                <w:lang w:eastAsia="ru-RU"/>
              </w:rPr>
              <w:lastRenderedPageBreak/>
              <w:t>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Изменени</w:t>
            </w:r>
            <w:r w:rsidRPr="00E81C58">
              <w:rPr>
                <w:rFonts w:ascii="Times New Roman" w:eastAsia="Times New Roman" w:hAnsi="Times New Roman" w:cs="Times New Roman"/>
                <w:sz w:val="8"/>
                <w:szCs w:val="8"/>
                <w:lang w:eastAsia="ru-RU"/>
              </w:rPr>
              <w:lastRenderedPageBreak/>
              <w:t xml:space="preserve">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Клавиатура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Мышь компьютерная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Жесткий диск для сервера HP Proliant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Жесткий диск IBM xSeries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Флешка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Внешний жеский диск 2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Память для рабочей станции 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Блок питания к системному </w:t>
            </w:r>
            <w:r w:rsidRPr="00E81C58">
              <w:rPr>
                <w:rFonts w:ascii="Times New Roman" w:eastAsia="Times New Roman" w:hAnsi="Times New Roman" w:cs="Times New Roman"/>
                <w:sz w:val="8"/>
                <w:szCs w:val="8"/>
                <w:lang w:eastAsia="ru-RU"/>
              </w:rPr>
              <w:lastRenderedPageBreak/>
              <w:t>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Аккумулятор для источника бесперебойного питания, 9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Аккумулятор для источника бесперебойного питания 9 А∙ч,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Аккумулятор для источника бесперебойного питания, 17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Аккумулятор для источника бесперебойного питания, 7,2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Витая пара кат. 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Материнская 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Кабель 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Витой кабель для телефонной 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Аккумулятор для источника бесперебойного питания, 5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Наушники c 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течение 50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w:t>
            </w:r>
            <w:r w:rsidRPr="00E81C58">
              <w:rPr>
                <w:rFonts w:ascii="Times New Roman" w:eastAsia="Times New Roman" w:hAnsi="Times New Roman" w:cs="Times New Roman"/>
                <w:sz w:val="8"/>
                <w:szCs w:val="8"/>
                <w:lang w:eastAsia="ru-RU"/>
              </w:rPr>
              <w:lastRenderedPageBreak/>
              <w:t>контракта, конечный срок оказания услуг: не позднее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E81C58">
              <w:rPr>
                <w:rFonts w:ascii="Times New Roman" w:eastAsia="Times New Roman" w:hAnsi="Times New Roman" w:cs="Times New Roman"/>
                <w:sz w:val="8"/>
                <w:szCs w:val="8"/>
                <w:lang w:eastAsia="ru-RU"/>
              </w:rPr>
              <w:lastRenderedPageBreak/>
              <w:t>оказания услуг): поставка товара в течение 30 (тридцати)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 xml:space="preserve">19667.22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w:t>
            </w:r>
            <w:r w:rsidRPr="00E81C58">
              <w:rPr>
                <w:rFonts w:ascii="Times New Roman" w:eastAsia="Times New Roman" w:hAnsi="Times New Roman" w:cs="Times New Roman"/>
                <w:sz w:val="8"/>
                <w:szCs w:val="8"/>
                <w:lang w:eastAsia="ru-RU"/>
              </w:rPr>
              <w:lastRenderedPageBreak/>
              <w:t>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w:t>
            </w:r>
            <w:r w:rsidRPr="00E81C58">
              <w:rPr>
                <w:rFonts w:ascii="Times New Roman" w:eastAsia="Times New Roman" w:hAnsi="Times New Roman" w:cs="Times New Roman"/>
                <w:sz w:val="8"/>
                <w:szCs w:val="8"/>
                <w:lang w:eastAsia="ru-RU"/>
              </w:rPr>
              <w:lastRenderedPageBreak/>
              <w:t>поставщика (подрядчика, исполнителя), этапов оплаты и (или) размера аванса и срока исполнения контракта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Автомобиль легковой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коробки передач;  значение характеристики: Автомат,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привода;  значение характеристики: Моноприводный,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посадочных мест;  значение характеристики: 5 ; единица измерения характеристики: Штука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двигателя;  значение характеристики: Бензин,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35 (тридцати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Кондиционер 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Кондиционер 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Постановление Правительства РФ N 878 от 10.07.2019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и ремонту многофункциональных устройств, копировальной техники и прентеров,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1470000.00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14700.00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73500.00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Услуги по ремонту прочего компьютерного и периферийного компьютерного 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14020.00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70100.00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TK-3150 для Kyocera 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принтера HP LaserJet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Драм-картридж для принтера Xerox Phaser 3330 (101R00555)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val="en-US" w:eastAsia="ru-RU"/>
              </w:rPr>
            </w:pPr>
            <w:r w:rsidRPr="00E81C58">
              <w:rPr>
                <w:rFonts w:ascii="Times New Roman" w:eastAsia="Times New Roman" w:hAnsi="Times New Roman" w:cs="Times New Roman"/>
                <w:sz w:val="8"/>
                <w:szCs w:val="8"/>
                <w:lang w:eastAsia="ru-RU"/>
              </w:rPr>
              <w:t>Картридж</w:t>
            </w:r>
            <w:r w:rsidRPr="00E81C58">
              <w:rPr>
                <w:rFonts w:ascii="Times New Roman" w:eastAsia="Times New Roman" w:hAnsi="Times New Roman" w:cs="Times New Roman"/>
                <w:sz w:val="8"/>
                <w:szCs w:val="8"/>
                <w:lang w:val="en-US" w:eastAsia="ru-RU"/>
              </w:rPr>
              <w:t xml:space="preserve"> Canon 728 </w:t>
            </w:r>
            <w:r w:rsidRPr="00E81C58">
              <w:rPr>
                <w:rFonts w:ascii="Times New Roman" w:eastAsia="Times New Roman" w:hAnsi="Times New Roman" w:cs="Times New Roman"/>
                <w:sz w:val="8"/>
                <w:szCs w:val="8"/>
                <w:lang w:eastAsia="ru-RU"/>
              </w:rPr>
              <w:t>для</w:t>
            </w:r>
            <w:r w:rsidRPr="00E81C58">
              <w:rPr>
                <w:rFonts w:ascii="Times New Roman" w:eastAsia="Times New Roman" w:hAnsi="Times New Roman" w:cs="Times New Roman"/>
                <w:sz w:val="8"/>
                <w:szCs w:val="8"/>
                <w:lang w:val="en-US" w:eastAsia="ru-RU"/>
              </w:rPr>
              <w:t xml:space="preserve"> Canon i-SENSYS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для Lexmark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Фотобарабан (оригинальный) Xerox для VersaLink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Драм-картридж Xerox 101R00435 - Модуль ксерографии для МФУ XEROX WCP </w:t>
            </w:r>
            <w:r w:rsidRPr="00E81C58">
              <w:rPr>
                <w:rFonts w:ascii="Times New Roman" w:eastAsia="Times New Roman" w:hAnsi="Times New Roman" w:cs="Times New Roman"/>
                <w:sz w:val="8"/>
                <w:szCs w:val="8"/>
                <w:lang w:eastAsia="ru-RU"/>
              </w:rPr>
              <w:lastRenderedPageBreak/>
              <w:t>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val="en-US" w:eastAsia="ru-RU"/>
              </w:rPr>
            </w:pPr>
            <w:r w:rsidRPr="00E81C58">
              <w:rPr>
                <w:rFonts w:ascii="Times New Roman" w:eastAsia="Times New Roman" w:hAnsi="Times New Roman" w:cs="Times New Roman"/>
                <w:sz w:val="8"/>
                <w:szCs w:val="8"/>
                <w:lang w:eastAsia="ru-RU"/>
              </w:rPr>
              <w:t>Картридж</w:t>
            </w:r>
            <w:r w:rsidRPr="00E81C58">
              <w:rPr>
                <w:rFonts w:ascii="Times New Roman" w:eastAsia="Times New Roman" w:hAnsi="Times New Roman" w:cs="Times New Roman"/>
                <w:sz w:val="8"/>
                <w:szCs w:val="8"/>
                <w:lang w:val="en-US" w:eastAsia="ru-RU"/>
              </w:rPr>
              <w:t xml:space="preserve"> HP CF214A (№14A) </w:t>
            </w:r>
            <w:r w:rsidRPr="00E81C58">
              <w:rPr>
                <w:rFonts w:ascii="Times New Roman" w:eastAsia="Times New Roman" w:hAnsi="Times New Roman" w:cs="Times New Roman"/>
                <w:sz w:val="8"/>
                <w:szCs w:val="8"/>
                <w:lang w:eastAsia="ru-RU"/>
              </w:rPr>
              <w:t>черный</w:t>
            </w:r>
            <w:r w:rsidRPr="00E81C58">
              <w:rPr>
                <w:rFonts w:ascii="Times New Roman" w:eastAsia="Times New Roman" w:hAnsi="Times New Roman" w:cs="Times New Roman"/>
                <w:sz w:val="8"/>
                <w:szCs w:val="8"/>
                <w:lang w:val="en-US" w:eastAsia="ru-RU"/>
              </w:rPr>
              <w:t xml:space="preserve"> </w:t>
            </w:r>
            <w:r w:rsidRPr="00E81C58">
              <w:rPr>
                <w:rFonts w:ascii="Times New Roman" w:eastAsia="Times New Roman" w:hAnsi="Times New Roman" w:cs="Times New Roman"/>
                <w:sz w:val="8"/>
                <w:szCs w:val="8"/>
                <w:lang w:eastAsia="ru-RU"/>
              </w:rPr>
              <w:t>для</w:t>
            </w:r>
            <w:r w:rsidRPr="00E81C58">
              <w:rPr>
                <w:rFonts w:ascii="Times New Roman" w:eastAsia="Times New Roman" w:hAnsi="Times New Roman" w:cs="Times New Roman"/>
                <w:sz w:val="8"/>
                <w:szCs w:val="8"/>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(оригинальный) для принтера Xerox VersaLink C7000 пурпурный 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принтера Color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Картридж для принтера Color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Фотобарабан (модуль ксерографии) XEROX WC5845113R00673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Xerox Phaser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Драм-картридж для WC 5325 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val="en-US" w:eastAsia="ru-RU"/>
              </w:rPr>
            </w:pPr>
            <w:r w:rsidRPr="00E81C58">
              <w:rPr>
                <w:rFonts w:ascii="Times New Roman" w:eastAsia="Times New Roman" w:hAnsi="Times New Roman" w:cs="Times New Roman"/>
                <w:sz w:val="8"/>
                <w:szCs w:val="8"/>
                <w:lang w:eastAsia="ru-RU"/>
              </w:rPr>
              <w:t>Картридж</w:t>
            </w:r>
            <w:r w:rsidRPr="00E81C58">
              <w:rPr>
                <w:rFonts w:ascii="Times New Roman" w:eastAsia="Times New Roman" w:hAnsi="Times New Roman" w:cs="Times New Roman"/>
                <w:sz w:val="8"/>
                <w:szCs w:val="8"/>
                <w:lang w:val="en-US" w:eastAsia="ru-RU"/>
              </w:rPr>
              <w:t xml:space="preserve"> CE413A Magenta №305A </w:t>
            </w:r>
            <w:r w:rsidRPr="00E81C58">
              <w:rPr>
                <w:rFonts w:ascii="Times New Roman" w:eastAsia="Times New Roman" w:hAnsi="Times New Roman" w:cs="Times New Roman"/>
                <w:sz w:val="8"/>
                <w:szCs w:val="8"/>
                <w:lang w:eastAsia="ru-RU"/>
              </w:rPr>
              <w:t>для</w:t>
            </w:r>
            <w:r w:rsidRPr="00E81C58">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val="en-US" w:eastAsia="ru-RU"/>
              </w:rPr>
            </w:pPr>
            <w:r w:rsidRPr="00E81C58">
              <w:rPr>
                <w:rFonts w:ascii="Times New Roman" w:eastAsia="Times New Roman" w:hAnsi="Times New Roman" w:cs="Times New Roman"/>
                <w:sz w:val="8"/>
                <w:szCs w:val="8"/>
                <w:lang w:eastAsia="ru-RU"/>
              </w:rPr>
              <w:t>Картридж</w:t>
            </w:r>
            <w:r w:rsidRPr="00E81C58">
              <w:rPr>
                <w:rFonts w:ascii="Times New Roman" w:eastAsia="Times New Roman" w:hAnsi="Times New Roman" w:cs="Times New Roman"/>
                <w:sz w:val="8"/>
                <w:szCs w:val="8"/>
                <w:lang w:val="en-US" w:eastAsia="ru-RU"/>
              </w:rPr>
              <w:t xml:space="preserve"> CE412A Yellow №305A </w:t>
            </w:r>
            <w:r w:rsidRPr="00E81C58">
              <w:rPr>
                <w:rFonts w:ascii="Times New Roman" w:eastAsia="Times New Roman" w:hAnsi="Times New Roman" w:cs="Times New Roman"/>
                <w:sz w:val="8"/>
                <w:szCs w:val="8"/>
                <w:lang w:eastAsia="ru-RU"/>
              </w:rPr>
              <w:t>для</w:t>
            </w:r>
            <w:r w:rsidRPr="00E81C58">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Барабан для Xerox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Xerox 106R01305 для Xerox WC5225/5230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Картридж 280A (80A) для HP LJ </w:t>
            </w:r>
            <w:r w:rsidRPr="00E81C58">
              <w:rPr>
                <w:rFonts w:ascii="Times New Roman" w:eastAsia="Times New Roman" w:hAnsi="Times New Roman" w:cs="Times New Roman"/>
                <w:sz w:val="8"/>
                <w:szCs w:val="8"/>
                <w:lang w:eastAsia="ru-RU"/>
              </w:rPr>
              <w:lastRenderedPageBreak/>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TK-715 для принтера Kyocera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принтера Color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(W850H21G) для Lexmark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MLT-203,MLT-D203E для Samsung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XEROX 113R00668 для принтера Xerox Ph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XEROX 106R01413 для Xerox WorkCentre 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Копи-картридж Lexmark 52D0Z00 для Lexmark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Xerox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для XEROX WC5845 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МФУ HP Сolor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МФУ HP Сolor LJ 200 MFP 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val="en-US" w:eastAsia="ru-RU"/>
              </w:rPr>
            </w:pPr>
            <w:r w:rsidRPr="00E81C58">
              <w:rPr>
                <w:rFonts w:ascii="Times New Roman" w:eastAsia="Times New Roman" w:hAnsi="Times New Roman" w:cs="Times New Roman"/>
                <w:sz w:val="8"/>
                <w:szCs w:val="8"/>
                <w:lang w:eastAsia="ru-RU"/>
              </w:rPr>
              <w:t>Картридж</w:t>
            </w:r>
            <w:r w:rsidRPr="00E81C58">
              <w:rPr>
                <w:rFonts w:ascii="Times New Roman" w:eastAsia="Times New Roman" w:hAnsi="Times New Roman" w:cs="Times New Roman"/>
                <w:sz w:val="8"/>
                <w:szCs w:val="8"/>
                <w:lang w:val="en-US" w:eastAsia="ru-RU"/>
              </w:rPr>
              <w:t xml:space="preserve"> CE410 X Black №305A </w:t>
            </w:r>
            <w:r w:rsidRPr="00E81C58">
              <w:rPr>
                <w:rFonts w:ascii="Times New Roman" w:eastAsia="Times New Roman" w:hAnsi="Times New Roman" w:cs="Times New Roman"/>
                <w:sz w:val="8"/>
                <w:szCs w:val="8"/>
                <w:lang w:eastAsia="ru-RU"/>
              </w:rPr>
              <w:t>для</w:t>
            </w:r>
            <w:r w:rsidRPr="00E81C58">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для Xerox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737, CF283X для Canon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val="en-US" w:eastAsia="ru-RU"/>
              </w:rPr>
            </w:pPr>
            <w:r w:rsidRPr="00E81C58">
              <w:rPr>
                <w:rFonts w:ascii="Times New Roman" w:eastAsia="Times New Roman" w:hAnsi="Times New Roman" w:cs="Times New Roman"/>
                <w:sz w:val="8"/>
                <w:szCs w:val="8"/>
                <w:lang w:eastAsia="ru-RU"/>
              </w:rPr>
              <w:t>Картридж</w:t>
            </w:r>
            <w:r w:rsidRPr="00E81C58">
              <w:rPr>
                <w:rFonts w:ascii="Times New Roman" w:eastAsia="Times New Roman" w:hAnsi="Times New Roman" w:cs="Times New Roman"/>
                <w:sz w:val="8"/>
                <w:szCs w:val="8"/>
                <w:lang w:val="en-US" w:eastAsia="ru-RU"/>
              </w:rPr>
              <w:t xml:space="preserve"> MLT-D101S </w:t>
            </w:r>
            <w:r w:rsidRPr="00E81C58">
              <w:rPr>
                <w:rFonts w:ascii="Times New Roman" w:eastAsia="Times New Roman" w:hAnsi="Times New Roman" w:cs="Times New Roman"/>
                <w:sz w:val="8"/>
                <w:szCs w:val="8"/>
                <w:lang w:eastAsia="ru-RU"/>
              </w:rPr>
              <w:t>для</w:t>
            </w:r>
            <w:r w:rsidRPr="00E81C58">
              <w:rPr>
                <w:rFonts w:ascii="Times New Roman" w:eastAsia="Times New Roman" w:hAnsi="Times New Roman" w:cs="Times New Roman"/>
                <w:sz w:val="8"/>
                <w:szCs w:val="8"/>
                <w:lang w:val="en-US" w:eastAsia="ru-RU"/>
              </w:rPr>
              <w:t xml:space="preserve"> Samsung SCX-3405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Cartridge 712 Черный (Black) для Canon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Toshiba T-1800E для Toshiba E-Studio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val="en-US" w:eastAsia="ru-RU"/>
              </w:rPr>
            </w:pPr>
            <w:r w:rsidRPr="00E81C58">
              <w:rPr>
                <w:rFonts w:ascii="Times New Roman" w:eastAsia="Times New Roman" w:hAnsi="Times New Roman" w:cs="Times New Roman"/>
                <w:sz w:val="8"/>
                <w:szCs w:val="8"/>
                <w:lang w:eastAsia="ru-RU"/>
              </w:rPr>
              <w:t>Картридж</w:t>
            </w:r>
            <w:r w:rsidRPr="00E81C58">
              <w:rPr>
                <w:rFonts w:ascii="Times New Roman" w:eastAsia="Times New Roman" w:hAnsi="Times New Roman" w:cs="Times New Roman"/>
                <w:sz w:val="8"/>
                <w:szCs w:val="8"/>
                <w:lang w:val="en-US" w:eastAsia="ru-RU"/>
              </w:rPr>
              <w:t xml:space="preserve"> </w:t>
            </w:r>
            <w:r w:rsidRPr="00E81C58">
              <w:rPr>
                <w:rFonts w:ascii="Times New Roman" w:eastAsia="Times New Roman" w:hAnsi="Times New Roman" w:cs="Times New Roman"/>
                <w:sz w:val="8"/>
                <w:szCs w:val="8"/>
                <w:lang w:eastAsia="ru-RU"/>
              </w:rPr>
              <w:t>для</w:t>
            </w:r>
            <w:r w:rsidRPr="00E81C58">
              <w:rPr>
                <w:rFonts w:ascii="Times New Roman" w:eastAsia="Times New Roman" w:hAnsi="Times New Roman" w:cs="Times New Roman"/>
                <w:sz w:val="8"/>
                <w:szCs w:val="8"/>
                <w:lang w:val="en-US" w:eastAsia="ru-RU"/>
              </w:rPr>
              <w:t xml:space="preserve"> Canon LaserBase 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val="en-US" w:eastAsia="ru-RU"/>
              </w:rPr>
            </w:pPr>
            <w:r w:rsidRPr="00E81C58">
              <w:rPr>
                <w:rFonts w:ascii="Times New Roman" w:eastAsia="Times New Roman" w:hAnsi="Times New Roman" w:cs="Times New Roman"/>
                <w:sz w:val="8"/>
                <w:szCs w:val="8"/>
                <w:lang w:eastAsia="ru-RU"/>
              </w:rPr>
              <w:t>Картридж</w:t>
            </w:r>
            <w:r w:rsidRPr="00E81C58">
              <w:rPr>
                <w:rFonts w:ascii="Times New Roman" w:eastAsia="Times New Roman" w:hAnsi="Times New Roman" w:cs="Times New Roman"/>
                <w:sz w:val="8"/>
                <w:szCs w:val="8"/>
                <w:lang w:val="en-US" w:eastAsia="ru-RU"/>
              </w:rPr>
              <w:t xml:space="preserve"> 006R01182 </w:t>
            </w:r>
            <w:r w:rsidRPr="00E81C58">
              <w:rPr>
                <w:rFonts w:ascii="Times New Roman" w:eastAsia="Times New Roman" w:hAnsi="Times New Roman" w:cs="Times New Roman"/>
                <w:sz w:val="8"/>
                <w:szCs w:val="8"/>
                <w:lang w:eastAsia="ru-RU"/>
              </w:rPr>
              <w:t>для</w:t>
            </w:r>
            <w:r w:rsidRPr="00E81C58">
              <w:rPr>
                <w:rFonts w:ascii="Times New Roman" w:eastAsia="Times New Roman" w:hAnsi="Times New Roman" w:cs="Times New Roman"/>
                <w:sz w:val="8"/>
                <w:szCs w:val="8"/>
                <w:lang w:val="en-US" w:eastAsia="ru-RU"/>
              </w:rPr>
              <w:t xml:space="preserve">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Фотобарабан (оригинальный) для для МФУ Xerox Versalink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лазерный HP 80X (CF280X) с 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Toshiba T-1640E 24k для Toshiba E-Studio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106R01374 для Xerox Phaser 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Тонер-картридж (оригинальный) Xerox для принтера Xerox </w:t>
            </w:r>
            <w:r w:rsidRPr="00E81C58">
              <w:rPr>
                <w:rFonts w:ascii="Times New Roman" w:eastAsia="Times New Roman" w:hAnsi="Times New Roman" w:cs="Times New Roman"/>
                <w:sz w:val="8"/>
                <w:szCs w:val="8"/>
                <w:lang w:eastAsia="ru-RU"/>
              </w:rPr>
              <w:lastRenderedPageBreak/>
              <w:t>VersaLink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HP 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МФУ HP LJ Pro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C8543X (№43X) 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Драм- картридж (W850H22G) для Lexmark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(оригинальный) принтера Xerox для VersaLink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для принтера Xerox VersaLink C7000 желтый 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принтера Color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(оригинальный) для для МФУ Xerox Versalink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для Canon ir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val="en-US" w:eastAsia="ru-RU"/>
              </w:rPr>
            </w:pPr>
            <w:r w:rsidRPr="00E81C58">
              <w:rPr>
                <w:rFonts w:ascii="Times New Roman" w:eastAsia="Times New Roman" w:hAnsi="Times New Roman" w:cs="Times New Roman"/>
                <w:sz w:val="8"/>
                <w:szCs w:val="8"/>
                <w:lang w:eastAsia="ru-RU"/>
              </w:rPr>
              <w:t>Тонер</w:t>
            </w:r>
            <w:r w:rsidRPr="00E81C58">
              <w:rPr>
                <w:rFonts w:ascii="Times New Roman" w:eastAsia="Times New Roman" w:hAnsi="Times New Roman" w:cs="Times New Roman"/>
                <w:sz w:val="8"/>
                <w:szCs w:val="8"/>
                <w:lang w:val="en-US" w:eastAsia="ru-RU"/>
              </w:rPr>
              <w:t xml:space="preserve"> 106R01410 </w:t>
            </w:r>
            <w:r w:rsidRPr="00E81C58">
              <w:rPr>
                <w:rFonts w:ascii="Times New Roman" w:eastAsia="Times New Roman" w:hAnsi="Times New Roman" w:cs="Times New Roman"/>
                <w:sz w:val="8"/>
                <w:szCs w:val="8"/>
                <w:lang w:eastAsia="ru-RU"/>
              </w:rPr>
              <w:t>для</w:t>
            </w:r>
            <w:r w:rsidRPr="00E81C58">
              <w:rPr>
                <w:rFonts w:ascii="Times New Roman" w:eastAsia="Times New Roman" w:hAnsi="Times New Roman" w:cs="Times New Roman"/>
                <w:sz w:val="8"/>
                <w:szCs w:val="8"/>
                <w:lang w:val="en-US" w:eastAsia="ru-RU"/>
              </w:rPr>
              <w:t xml:space="preserve"> Xerox WorkCenter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Драм-картридж XEROX 113R00670 для Xerox Ph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Картридж 505A (05) для HP LJ </w:t>
            </w:r>
            <w:r w:rsidRPr="00E81C58">
              <w:rPr>
                <w:rFonts w:ascii="Times New Roman" w:eastAsia="Times New Roman" w:hAnsi="Times New Roman" w:cs="Times New Roman"/>
                <w:sz w:val="8"/>
                <w:szCs w:val="8"/>
                <w:lang w:eastAsia="ru-RU"/>
              </w:rPr>
              <w:lastRenderedPageBreak/>
              <w:t>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CАNON C729BK Черный (Black)</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val="en-US" w:eastAsia="ru-RU"/>
              </w:rPr>
            </w:pPr>
            <w:r w:rsidRPr="00E81C58">
              <w:rPr>
                <w:rFonts w:ascii="Times New Roman" w:eastAsia="Times New Roman" w:hAnsi="Times New Roman" w:cs="Times New Roman"/>
                <w:sz w:val="8"/>
                <w:szCs w:val="8"/>
                <w:lang w:eastAsia="ru-RU"/>
              </w:rPr>
              <w:t>Картридж</w:t>
            </w:r>
            <w:r w:rsidRPr="00E81C58">
              <w:rPr>
                <w:rFonts w:ascii="Times New Roman" w:eastAsia="Times New Roman" w:hAnsi="Times New Roman" w:cs="Times New Roman"/>
                <w:sz w:val="8"/>
                <w:szCs w:val="8"/>
                <w:lang w:val="en-US" w:eastAsia="ru-RU"/>
              </w:rPr>
              <w:t xml:space="preserve"> CANON 729M Magenta (</w:t>
            </w:r>
            <w:r w:rsidRPr="00E81C58">
              <w:rPr>
                <w:rFonts w:ascii="Times New Roman" w:eastAsia="Times New Roman" w:hAnsi="Times New Roman" w:cs="Times New Roman"/>
                <w:sz w:val="8"/>
                <w:szCs w:val="8"/>
                <w:lang w:eastAsia="ru-RU"/>
              </w:rPr>
              <w:t>Пурпурный</w:t>
            </w:r>
            <w:r w:rsidRPr="00E81C58">
              <w:rPr>
                <w:rFonts w:ascii="Times New Roman" w:eastAsia="Times New Roman" w:hAnsi="Times New Roman" w:cs="Times New Roman"/>
                <w:sz w:val="8"/>
                <w:szCs w:val="8"/>
                <w:lang w:val="en-US"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CАNON 729Y Желтый (Yellow)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CАNON 729 Синий (Cyan)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Toshiba T-2505E для принтера Toshiba E-Studio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Фотобарабан Toshiba OD-2505 для Toshiba E-Studio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МФУ HP LaserJet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Canon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Драм-картридж (оригинальный) для МФУ Kyocera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для Xerox WC5325 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МФУ HP Сolor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МФУ HP Сolor LJ 200 MFP 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val="en-US" w:eastAsia="ru-RU"/>
              </w:rPr>
            </w:pPr>
            <w:r w:rsidRPr="00E81C58">
              <w:rPr>
                <w:rFonts w:ascii="Times New Roman" w:eastAsia="Times New Roman" w:hAnsi="Times New Roman" w:cs="Times New Roman"/>
                <w:sz w:val="8"/>
                <w:szCs w:val="8"/>
                <w:lang w:eastAsia="ru-RU"/>
              </w:rPr>
              <w:t>Картридж</w:t>
            </w:r>
            <w:r w:rsidRPr="00E81C58">
              <w:rPr>
                <w:rFonts w:ascii="Times New Roman" w:eastAsia="Times New Roman" w:hAnsi="Times New Roman" w:cs="Times New Roman"/>
                <w:sz w:val="8"/>
                <w:szCs w:val="8"/>
                <w:lang w:val="en-US" w:eastAsia="ru-RU"/>
              </w:rPr>
              <w:t xml:space="preserve"> CE411A Cyan №305A </w:t>
            </w:r>
            <w:r w:rsidRPr="00E81C58">
              <w:rPr>
                <w:rFonts w:ascii="Times New Roman" w:eastAsia="Times New Roman" w:hAnsi="Times New Roman" w:cs="Times New Roman"/>
                <w:sz w:val="8"/>
                <w:szCs w:val="8"/>
                <w:lang w:eastAsia="ru-RU"/>
              </w:rPr>
              <w:t>для</w:t>
            </w:r>
            <w:r w:rsidRPr="00E81C58">
              <w:rPr>
                <w:rFonts w:ascii="Times New Roman" w:eastAsia="Times New Roman" w:hAnsi="Times New Roman" w:cs="Times New Roman"/>
                <w:sz w:val="8"/>
                <w:szCs w:val="8"/>
                <w:lang w:val="en-US" w:eastAsia="ru-RU"/>
              </w:rPr>
              <w:t xml:space="preserve"> hp COLOR LaserJet </w:t>
            </w:r>
            <w:r w:rsidRPr="00E81C58">
              <w:rPr>
                <w:rFonts w:ascii="Times New Roman" w:eastAsia="Times New Roman" w:hAnsi="Times New Roman" w:cs="Times New Roman"/>
                <w:sz w:val="8"/>
                <w:szCs w:val="8"/>
                <w:lang w:val="en-US" w:eastAsia="ru-RU"/>
              </w:rPr>
              <w:lastRenderedPageBreak/>
              <w:t>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val="en-US" w:eastAsia="ru-RU"/>
              </w:rPr>
            </w:pPr>
            <w:r w:rsidRPr="00E81C58">
              <w:rPr>
                <w:rFonts w:ascii="Times New Roman" w:eastAsia="Times New Roman" w:hAnsi="Times New Roman" w:cs="Times New Roman"/>
                <w:sz w:val="8"/>
                <w:szCs w:val="8"/>
                <w:lang w:eastAsia="ru-RU"/>
              </w:rPr>
              <w:t>Картридж</w:t>
            </w:r>
            <w:r w:rsidRPr="00E81C58">
              <w:rPr>
                <w:rFonts w:ascii="Times New Roman" w:eastAsia="Times New Roman" w:hAnsi="Times New Roman" w:cs="Times New Roman"/>
                <w:sz w:val="8"/>
                <w:szCs w:val="8"/>
                <w:lang w:val="en-US" w:eastAsia="ru-RU"/>
              </w:rPr>
              <w:t xml:space="preserve"> CE278A </w:t>
            </w:r>
            <w:r w:rsidRPr="00E81C58">
              <w:rPr>
                <w:rFonts w:ascii="Times New Roman" w:eastAsia="Times New Roman" w:hAnsi="Times New Roman" w:cs="Times New Roman"/>
                <w:sz w:val="8"/>
                <w:szCs w:val="8"/>
                <w:lang w:eastAsia="ru-RU"/>
              </w:rPr>
              <w:t>для</w:t>
            </w:r>
            <w:r w:rsidRPr="00E81C58">
              <w:rPr>
                <w:rFonts w:ascii="Times New Roman" w:eastAsia="Times New Roman" w:hAnsi="Times New Roman" w:cs="Times New Roman"/>
                <w:sz w:val="8"/>
                <w:szCs w:val="8"/>
                <w:lang w:val="en-US" w:eastAsia="ru-RU"/>
              </w:rPr>
              <w:t xml:space="preserve"> hp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Картридж для Xerox Phaser 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Тонер-картридж (оригинальный) для МФУ Kyocera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Шина пневматическая для легкового автомобиля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Номинальный посадочный диаметр </w:t>
            </w:r>
            <w:r w:rsidRPr="00E81C58">
              <w:rPr>
                <w:rFonts w:ascii="Times New Roman" w:eastAsia="Times New Roman" w:hAnsi="Times New Roman" w:cs="Times New Roman"/>
                <w:sz w:val="8"/>
                <w:szCs w:val="8"/>
                <w:lang w:eastAsia="ru-RU"/>
              </w:rPr>
              <w:lastRenderedPageBreak/>
              <w:t>обода;  значение характеристики: 15 ; единица измерения характеристики: Дюйм (25,4 мм)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Шина пневматическая для легкового автомобиля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Шина пневматическая для легкового автомобиля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t>Номинальное отношение высоты профиля шины к ее ширине;  значение характеристики: 60 ; единица измерения характеристики: Процент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Шина пневматическая для легкового автомобиля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Номинальная ширина профиля;  значение характеристики: 215 ; единица измерения характеристики: Миллиметр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Типоразмер 185/75 R16 C </w:t>
            </w:r>
            <w:r w:rsidRPr="00E81C58">
              <w:rPr>
                <w:rFonts w:ascii="Times New Roman" w:eastAsia="Times New Roman" w:hAnsi="Times New Roman" w:cs="Times New Roman"/>
                <w:sz w:val="8"/>
                <w:szCs w:val="8"/>
                <w:lang w:eastAsia="ru-RU"/>
              </w:rPr>
              <w:lastRenderedPageBreak/>
              <w:t xml:space="preserve">Индекс С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Шина пневматическая для автобусов малой вместимости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Шина пневматическая для автобусов малой вместимости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Автомобильный 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15 рабочих дней с даты заключен</w:t>
            </w:r>
            <w:r w:rsidRPr="00E81C58">
              <w:rPr>
                <w:rFonts w:ascii="Times New Roman" w:eastAsia="Times New Roman" w:hAnsi="Times New Roman" w:cs="Times New Roman"/>
                <w:sz w:val="8"/>
                <w:szCs w:val="8"/>
                <w:lang w:eastAsia="ru-RU"/>
              </w:rPr>
              <w:lastRenderedPageBreak/>
              <w:t>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Постановление Правительства РФ N 878 от 10.07.2019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Светильник 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не позднее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Короб архивный, ширина корешка 75 мм</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Материал - микрогофрокартон, цвет белый, высота не менее 320 мм, ширина 250 мм, ширина корешка 75 мм, вместимость до 700 листов, наличие 2 х/б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104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Постановление Правительства РФ от 05.09.2017 N 1072, Установлен запрет на допуск отдельных видов товаров мебельной и деревообрабатывающей промышленности, происходящей из иностранных государств (в соответствии с Постановлением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Оказание услуг по диагностике, техническому обслуживанию </w:t>
            </w:r>
            <w:r w:rsidRPr="00E81C58">
              <w:rPr>
                <w:rFonts w:ascii="Times New Roman" w:eastAsia="Times New Roman" w:hAnsi="Times New Roman" w:cs="Times New Roman"/>
                <w:sz w:val="8"/>
                <w:szCs w:val="8"/>
                <w:lang w:eastAsia="ru-RU"/>
              </w:rPr>
              <w:lastRenderedPageBreak/>
              <w:t>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106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191623401078162340100100690015829242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предоставлению доступа к сервисам технической поддержки производителя программного обеспечения системы защитты информации от несанкционированного доступа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- 20.12.2019г.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34408.13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Сервер управления СЗИ от НСД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Клиент СЗИ от НСД «Блокхост-сеть 2.0», сетевой вариант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191623401078162340100100700014520244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w:t>
            </w:r>
            <w:r w:rsidRPr="00E81C58">
              <w:rPr>
                <w:rFonts w:ascii="Times New Roman" w:eastAsia="Times New Roman" w:hAnsi="Times New Roman" w:cs="Times New Roman"/>
                <w:sz w:val="8"/>
                <w:szCs w:val="8"/>
                <w:lang w:eastAsia="ru-RU"/>
              </w:rPr>
              <w:lastRenderedPageBreak/>
              <w:t>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191623401078162340100100710012223244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Дверь пластиковая входная с окном (2100х1600)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Дверь пластиковая входная (2100х1590)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191623401078162340100100720013821244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01.11.2019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Оказание услуг по обращению с твердыми коммунальными </w:t>
            </w:r>
            <w:r w:rsidRPr="00E81C58">
              <w:rPr>
                <w:rFonts w:ascii="Times New Roman" w:eastAsia="Times New Roman" w:hAnsi="Times New Roman" w:cs="Times New Roman"/>
                <w:sz w:val="8"/>
                <w:szCs w:val="8"/>
                <w:lang w:eastAsia="ru-RU"/>
              </w:rPr>
              <w:lastRenderedPageBreak/>
              <w:t>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110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191623401078162340100100730012823242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Xerox 106R03767 (оригинальный) для принтера Xerox VersaLink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Xerox 106R03396 (оригинальный) для МФУ Xerox Versalink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Фотобарабан (модуль ксерографии) Xerox 113R00673 (оригинальный) для Xerox WorkCentre 5845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Драм-картридж Kyocera DK-1110 (оригинальный) для МФУ Kyocera FS-1025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Фотобарабан Xerox 113R00779 (оригинальный) для МФУ Xerox VersaLink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Тонер-картридж Kyocera TK-1120 (оригинальный) для МФУ Kyocera FS-1025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Тонер-картридж </w:t>
            </w:r>
            <w:r w:rsidRPr="00E81C58">
              <w:rPr>
                <w:rFonts w:ascii="Times New Roman" w:eastAsia="Times New Roman" w:hAnsi="Times New Roman" w:cs="Times New Roman"/>
                <w:sz w:val="8"/>
                <w:szCs w:val="8"/>
                <w:lang w:eastAsia="ru-RU"/>
              </w:rPr>
              <w:lastRenderedPageBreak/>
              <w:t>Xerox 106R03766 (оригинальный) для принтера Xerox VersaLink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Тонер-картридж Xerox 106R03765 (оригинальный) для принтера Xerox VersaLink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Тонер-картридж Xerox 106R03768 (оригинальный) принтера Xerox для VersaLink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Тонер-картридж Xerox 006R01551 (оригинальный) для XEROX WorkCentre 5845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Фотобарабан Xerox 1113R00782 (оригинальный) для VersaLink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191623401078162340100100740012620242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Управляемый коммутатор 48 портов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r w:rsidRPr="00E81C58">
              <w:rPr>
                <w:rFonts w:ascii="Times New Roman" w:eastAsia="Times New Roman" w:hAnsi="Times New Roman" w:cs="Times New Roman"/>
                <w:sz w:val="8"/>
                <w:szCs w:val="8"/>
                <w:lang w:eastAsia="ru-RU"/>
              </w:rPr>
              <w:lastRenderedPageBreak/>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19162340107816234010</w:t>
            </w:r>
            <w:r w:rsidRPr="00E81C58">
              <w:rPr>
                <w:rFonts w:ascii="Times New Roman" w:eastAsia="Times New Roman" w:hAnsi="Times New Roman" w:cs="Times New Roman"/>
                <w:sz w:val="8"/>
                <w:szCs w:val="8"/>
                <w:lang w:eastAsia="ru-RU"/>
              </w:rPr>
              <w:lastRenderedPageBreak/>
              <w:t>0100750010000242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 xml:space="preserve">Поставка </w:t>
            </w:r>
            <w:r w:rsidRPr="00E81C58">
              <w:rPr>
                <w:rFonts w:ascii="Times New Roman" w:eastAsia="Times New Roman" w:hAnsi="Times New Roman" w:cs="Times New Roman"/>
                <w:sz w:val="8"/>
                <w:szCs w:val="8"/>
                <w:lang w:eastAsia="ru-RU"/>
              </w:rPr>
              <w:lastRenderedPageBreak/>
              <w:t>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530190.0</w:t>
            </w:r>
            <w:r w:rsidRPr="00E81C58">
              <w:rPr>
                <w:rFonts w:ascii="Times New Roman" w:eastAsia="Times New Roman" w:hAnsi="Times New Roman" w:cs="Times New Roman"/>
                <w:sz w:val="8"/>
                <w:szCs w:val="8"/>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53019</w:t>
            </w:r>
            <w:r w:rsidRPr="00E81C58">
              <w:rPr>
                <w:rFonts w:ascii="Times New Roman" w:eastAsia="Times New Roman" w:hAnsi="Times New Roman" w:cs="Times New Roman"/>
                <w:sz w:val="8"/>
                <w:szCs w:val="8"/>
                <w:lang w:eastAsia="ru-RU"/>
              </w:rPr>
              <w:lastRenderedPageBreak/>
              <w:t>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530190</w:t>
            </w:r>
            <w:r w:rsidRPr="00E81C58">
              <w:rPr>
                <w:rFonts w:ascii="Times New Roman" w:eastAsia="Times New Roman" w:hAnsi="Times New Roman" w:cs="Times New Roman"/>
                <w:sz w:val="8"/>
                <w:szCs w:val="8"/>
                <w:lang w:eastAsia="ru-RU"/>
              </w:rPr>
              <w:lastRenderedPageBreak/>
              <w:t>.06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w:t>
            </w:r>
            <w:r w:rsidRPr="00E81C58">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w:t>
            </w:r>
            <w:r w:rsidRPr="00E81C58">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w:t>
            </w:r>
            <w:r w:rsidRPr="00E81C58">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Электро</w:t>
            </w:r>
            <w:r w:rsidRPr="00E81C58">
              <w:rPr>
                <w:rFonts w:ascii="Times New Roman" w:eastAsia="Times New Roman" w:hAnsi="Times New Roman" w:cs="Times New Roman"/>
                <w:sz w:val="8"/>
                <w:szCs w:val="8"/>
                <w:lang w:eastAsia="ru-RU"/>
              </w:rPr>
              <w:lastRenderedPageBreak/>
              <w:t>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Приказ </w:t>
            </w:r>
            <w:r w:rsidRPr="00E81C58">
              <w:rPr>
                <w:rFonts w:ascii="Times New Roman" w:eastAsia="Times New Roman" w:hAnsi="Times New Roman" w:cs="Times New Roman"/>
                <w:sz w:val="8"/>
                <w:szCs w:val="8"/>
                <w:lang w:eastAsia="ru-RU"/>
              </w:rPr>
              <w:lastRenderedPageBreak/>
              <w:t>Минфина 126н от 04.06.2018, присутствуют обстоятельства, допускающие исключение, влекущее неприменение запрета, ограничения допуска: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Источник бесперебойного питания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Количество выходных разъемов питания;  значение характеристики: ≥ 4 ; единица измерения характеристики: Штука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Полная мощность;  значение характеристики: ≥ 500 ; единица измерения характеристики: Вольт-ампер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Форм-фактор;  значение характеристики: Отдельно стоящий,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Возможность подключения внешних батарей;  значение характеристики: Нет,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Наличие дополнительных функций;  значение характеристики: Встроенный автоматический стабилизатор напряжения </w:t>
            </w:r>
            <w:r w:rsidRPr="00E81C58">
              <w:rPr>
                <w:rFonts w:ascii="Times New Roman" w:eastAsia="Times New Roman" w:hAnsi="Times New Roman" w:cs="Times New Roman"/>
                <w:sz w:val="8"/>
                <w:szCs w:val="8"/>
                <w:lang w:eastAsia="ru-RU"/>
              </w:rPr>
              <w:lastRenderedPageBreak/>
              <w:t>(AVR),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Мышь компьютерная</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Клавиатура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Память для рабочей станции DDR 34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Память для рабочей станции DDR4 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Память для рабочей станции 2Гб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Флеш-накопитель 64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Внешний жеский диск 1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Флеш-накопитель 32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Флеш-</w:t>
            </w:r>
            <w:r w:rsidRPr="00E81C58">
              <w:rPr>
                <w:rFonts w:ascii="Times New Roman" w:eastAsia="Times New Roman" w:hAnsi="Times New Roman" w:cs="Times New Roman"/>
                <w:sz w:val="8"/>
                <w:szCs w:val="8"/>
                <w:lang w:eastAsia="ru-RU"/>
              </w:rPr>
              <w:lastRenderedPageBreak/>
              <w:t>накопитель 8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Блок питания 500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Аккумулятор для источника бесперебойного питания, емкость - 9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Кабельная бухта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Аккумулятор для источника бесперебойного питания, емкость - 5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Блок питания для сервера 750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Блок питания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Телефонный шнур витой для трубки 4P4C RJ-10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Аккумулятор для источника бесперебойного питания, емкость 7,2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Блок питания 350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Кабель для KVM-переключателей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Кабель USB 2.0 AM-AF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Наушники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Веб-камера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191623401078162340100100760012640244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оборудования для модернизации систем видеонаблюдения административных зданий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4038.00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191623401078162340100100770013312244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11090.67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55453.33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Оказание услуг по техническому обслуживанию систем кондиционирования налоговых органов Рязанской </w:t>
            </w:r>
            <w:r w:rsidRPr="00E81C58">
              <w:rPr>
                <w:rFonts w:ascii="Times New Roman" w:eastAsia="Times New Roman" w:hAnsi="Times New Roman" w:cs="Times New Roman"/>
                <w:sz w:val="8"/>
                <w:szCs w:val="8"/>
                <w:lang w:eastAsia="ru-RU"/>
              </w:rPr>
              <w:lastRenderedPageBreak/>
              <w:t>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115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191623401078162340100100780012640244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оборудования для модернизации системы видеонаблюдения административного здания, расположенного по адресу: р.п.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5356.53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2730590.02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2730590.02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2730590.02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2730590.02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w:t>
            </w:r>
            <w:r w:rsidRPr="00E81C58">
              <w:rPr>
                <w:rFonts w:ascii="Times New Roman" w:eastAsia="Times New Roman" w:hAnsi="Times New Roman" w:cs="Times New Roman"/>
                <w:sz w:val="8"/>
                <w:szCs w:val="8"/>
                <w:lang w:eastAsia="ru-RU"/>
              </w:rPr>
              <w:lastRenderedPageBreak/>
              <w:t>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w:t>
            </w:r>
            <w:r w:rsidRPr="00E81C58">
              <w:rPr>
                <w:rFonts w:ascii="Times New Roman" w:eastAsia="Times New Roman" w:hAnsi="Times New Roman" w:cs="Times New Roman"/>
                <w:sz w:val="8"/>
                <w:szCs w:val="8"/>
                <w:lang w:eastAsia="ru-RU"/>
              </w:rPr>
              <w:lastRenderedPageBreak/>
              <w:t>но</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82641672.65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77913980.20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67696616.85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10217363.35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r w:rsidR="00E81C58" w:rsidRPr="00E81C58" w:rsidTr="00E81C58">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X</w:t>
            </w:r>
          </w:p>
        </w:tc>
      </w:tr>
    </w:tbl>
    <w:p w:rsidR="00E81C58" w:rsidRPr="00E81C58" w:rsidRDefault="00E81C58" w:rsidP="00E81C58">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E81C58" w:rsidRPr="00E81C58" w:rsidTr="00E81C58">
        <w:trPr>
          <w:tblCellSpacing w:w="15" w:type="dxa"/>
        </w:trPr>
        <w:tc>
          <w:tcPr>
            <w:tcW w:w="0" w:type="auto"/>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Поликарпова Ю. А. </w:t>
            </w:r>
          </w:p>
        </w:tc>
      </w:tr>
      <w:tr w:rsidR="00E81C58" w:rsidRPr="00E81C58" w:rsidTr="00E81C58">
        <w:trPr>
          <w:tblCellSpacing w:w="15" w:type="dxa"/>
        </w:trPr>
        <w:tc>
          <w:tcPr>
            <w:tcW w:w="0" w:type="auto"/>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250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(должность) </w:t>
            </w:r>
          </w:p>
        </w:tc>
        <w:tc>
          <w:tcPr>
            <w:tcW w:w="25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w:t>
            </w:r>
          </w:p>
        </w:tc>
        <w:tc>
          <w:tcPr>
            <w:tcW w:w="100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(подпись) </w:t>
            </w:r>
          </w:p>
        </w:tc>
        <w:tc>
          <w:tcPr>
            <w:tcW w:w="25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1000" w:type="pct"/>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(расшифровка подписи) </w:t>
            </w:r>
          </w:p>
        </w:tc>
      </w:tr>
      <w:tr w:rsidR="00E81C58" w:rsidRPr="00E81C58" w:rsidTr="00E81C58">
        <w:trPr>
          <w:tblCellSpacing w:w="15" w:type="dxa"/>
        </w:trPr>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r>
    </w:tbl>
    <w:p w:rsidR="00E81C58" w:rsidRPr="00E81C58" w:rsidRDefault="00E81C58" w:rsidP="00E81C58">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772"/>
        <w:gridCol w:w="120"/>
        <w:gridCol w:w="392"/>
        <w:gridCol w:w="300"/>
        <w:gridCol w:w="12401"/>
      </w:tblGrid>
      <w:tr w:rsidR="00E81C58" w:rsidRPr="00E81C58" w:rsidTr="00E81C58">
        <w:trPr>
          <w:tblCellSpacing w:w="15" w:type="dxa"/>
        </w:trPr>
        <w:tc>
          <w:tcPr>
            <w:tcW w:w="150" w:type="pct"/>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«12» </w:t>
            </w:r>
          </w:p>
        </w:tc>
        <w:tc>
          <w:tcPr>
            <w:tcW w:w="50" w:type="pct"/>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ноября</w:t>
            </w:r>
          </w:p>
        </w:tc>
        <w:tc>
          <w:tcPr>
            <w:tcW w:w="50" w:type="pct"/>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E81C58" w:rsidRPr="00E81C58" w:rsidRDefault="00E81C58" w:rsidP="00E81C58">
            <w:pPr>
              <w:spacing w:after="0" w:line="240" w:lineRule="auto"/>
              <w:jc w:val="right"/>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19</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г. </w:t>
            </w:r>
          </w:p>
        </w:tc>
      </w:tr>
    </w:tbl>
    <w:p w:rsidR="00E81C58" w:rsidRDefault="00E81C58" w:rsidP="00E81C58">
      <w:pPr>
        <w:spacing w:after="240" w:line="240" w:lineRule="auto"/>
        <w:rPr>
          <w:rFonts w:ascii="Times New Roman" w:eastAsia="Times New Roman" w:hAnsi="Times New Roman" w:cs="Times New Roman"/>
          <w:sz w:val="24"/>
          <w:szCs w:val="24"/>
          <w:lang w:eastAsia="ru-RU"/>
        </w:rPr>
      </w:pPr>
    </w:p>
    <w:p w:rsidR="00E81C58" w:rsidRDefault="00E81C58" w:rsidP="00E81C58">
      <w:pPr>
        <w:spacing w:after="240" w:line="240" w:lineRule="auto"/>
        <w:rPr>
          <w:rFonts w:ascii="Times New Roman" w:eastAsia="Times New Roman" w:hAnsi="Times New Roman" w:cs="Times New Roman"/>
          <w:sz w:val="24"/>
          <w:szCs w:val="24"/>
          <w:lang w:eastAsia="ru-RU"/>
        </w:rPr>
      </w:pPr>
    </w:p>
    <w:p w:rsidR="00E81C58" w:rsidRDefault="00E81C58" w:rsidP="00E81C58">
      <w:pPr>
        <w:spacing w:after="240" w:line="240" w:lineRule="auto"/>
        <w:rPr>
          <w:rFonts w:ascii="Times New Roman" w:eastAsia="Times New Roman" w:hAnsi="Times New Roman" w:cs="Times New Roman"/>
          <w:sz w:val="24"/>
          <w:szCs w:val="24"/>
          <w:lang w:eastAsia="ru-RU"/>
        </w:rPr>
      </w:pPr>
    </w:p>
    <w:p w:rsidR="00E81C58" w:rsidRDefault="00E81C58" w:rsidP="00E81C58">
      <w:pPr>
        <w:spacing w:after="240" w:line="240" w:lineRule="auto"/>
        <w:rPr>
          <w:rFonts w:ascii="Times New Roman" w:eastAsia="Times New Roman" w:hAnsi="Times New Roman" w:cs="Times New Roman"/>
          <w:sz w:val="24"/>
          <w:szCs w:val="24"/>
          <w:lang w:eastAsia="ru-RU"/>
        </w:rPr>
      </w:pPr>
    </w:p>
    <w:p w:rsidR="00E81C58" w:rsidRDefault="00E81C58" w:rsidP="00E81C58">
      <w:pPr>
        <w:spacing w:after="240" w:line="240" w:lineRule="auto"/>
        <w:rPr>
          <w:rFonts w:ascii="Times New Roman" w:eastAsia="Times New Roman" w:hAnsi="Times New Roman" w:cs="Times New Roman"/>
          <w:sz w:val="24"/>
          <w:szCs w:val="24"/>
          <w:lang w:eastAsia="ru-RU"/>
        </w:rPr>
      </w:pPr>
    </w:p>
    <w:p w:rsidR="00E81C58" w:rsidRDefault="00E81C58" w:rsidP="00E81C58">
      <w:pPr>
        <w:spacing w:after="240" w:line="240" w:lineRule="auto"/>
        <w:rPr>
          <w:rFonts w:ascii="Times New Roman" w:eastAsia="Times New Roman" w:hAnsi="Times New Roman" w:cs="Times New Roman"/>
          <w:sz w:val="24"/>
          <w:szCs w:val="24"/>
          <w:lang w:eastAsia="ru-RU"/>
        </w:rPr>
      </w:pPr>
    </w:p>
    <w:p w:rsidR="00E81C58" w:rsidRDefault="00E81C58" w:rsidP="00E81C58">
      <w:pPr>
        <w:spacing w:after="240" w:line="240" w:lineRule="auto"/>
        <w:rPr>
          <w:rFonts w:ascii="Times New Roman" w:eastAsia="Times New Roman" w:hAnsi="Times New Roman" w:cs="Times New Roman"/>
          <w:sz w:val="24"/>
          <w:szCs w:val="24"/>
          <w:lang w:eastAsia="ru-RU"/>
        </w:rPr>
      </w:pPr>
    </w:p>
    <w:p w:rsidR="00E81C58" w:rsidRDefault="00E81C58" w:rsidP="00E81C58">
      <w:pPr>
        <w:spacing w:after="240" w:line="240" w:lineRule="auto"/>
        <w:rPr>
          <w:rFonts w:ascii="Times New Roman" w:eastAsia="Times New Roman" w:hAnsi="Times New Roman" w:cs="Times New Roman"/>
          <w:sz w:val="24"/>
          <w:szCs w:val="24"/>
          <w:lang w:eastAsia="ru-RU"/>
        </w:rPr>
      </w:pPr>
    </w:p>
    <w:p w:rsidR="00E81C58" w:rsidRDefault="00E81C58" w:rsidP="00E81C58">
      <w:pPr>
        <w:spacing w:after="240" w:line="240" w:lineRule="auto"/>
        <w:rPr>
          <w:rFonts w:ascii="Times New Roman" w:eastAsia="Times New Roman" w:hAnsi="Times New Roman" w:cs="Times New Roman"/>
          <w:sz w:val="24"/>
          <w:szCs w:val="24"/>
          <w:lang w:eastAsia="ru-RU"/>
        </w:rPr>
      </w:pPr>
    </w:p>
    <w:p w:rsidR="00E81C58" w:rsidRDefault="00E81C58" w:rsidP="00E81C58">
      <w:pPr>
        <w:spacing w:after="240" w:line="240" w:lineRule="auto"/>
        <w:rPr>
          <w:rFonts w:ascii="Times New Roman" w:eastAsia="Times New Roman" w:hAnsi="Times New Roman" w:cs="Times New Roman"/>
          <w:sz w:val="24"/>
          <w:szCs w:val="24"/>
          <w:lang w:eastAsia="ru-RU"/>
        </w:rPr>
      </w:pPr>
    </w:p>
    <w:p w:rsidR="00E81C58" w:rsidRDefault="00E81C58" w:rsidP="00E81C58">
      <w:pPr>
        <w:spacing w:after="240" w:line="240" w:lineRule="auto"/>
        <w:rPr>
          <w:rFonts w:ascii="Times New Roman" w:eastAsia="Times New Roman" w:hAnsi="Times New Roman" w:cs="Times New Roman"/>
          <w:sz w:val="24"/>
          <w:szCs w:val="24"/>
          <w:lang w:eastAsia="ru-RU"/>
        </w:rPr>
      </w:pPr>
    </w:p>
    <w:p w:rsidR="00E81C58" w:rsidRPr="00E81C58" w:rsidRDefault="00E81C58" w:rsidP="00E81C58">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E81C58" w:rsidRPr="00E81C58" w:rsidTr="00E81C58">
        <w:trPr>
          <w:tblCellSpacing w:w="15" w:type="dxa"/>
        </w:trPr>
        <w:tc>
          <w:tcPr>
            <w:tcW w:w="0" w:type="auto"/>
            <w:vAlign w:val="center"/>
            <w:hideMark/>
          </w:tcPr>
          <w:p w:rsidR="00E81C58" w:rsidRPr="00E81C58" w:rsidRDefault="00E81C58" w:rsidP="00E81C58">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E81C58">
              <w:rPr>
                <w:rFonts w:ascii="Times New Roman" w:eastAsia="Times New Roman" w:hAnsi="Times New Roman" w:cs="Times New Roman"/>
                <w:b/>
                <w:bCs/>
                <w:sz w:val="21"/>
                <w:szCs w:val="21"/>
                <w:lang w:eastAsia="ru-RU"/>
              </w:rPr>
              <w:lastRenderedPageBreak/>
              <w:t xml:space="preserve">ФОРМА </w:t>
            </w:r>
            <w:r w:rsidRPr="00E81C58">
              <w:rPr>
                <w:rFonts w:ascii="Times New Roman" w:eastAsia="Times New Roman" w:hAnsi="Times New Roman" w:cs="Times New Roman"/>
                <w:b/>
                <w:bCs/>
                <w:sz w:val="21"/>
                <w:szCs w:val="21"/>
                <w:lang w:eastAsia="ru-RU"/>
              </w:rPr>
              <w:br/>
            </w:r>
            <w:r w:rsidRPr="00E81C58">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E81C58">
              <w:rPr>
                <w:rFonts w:ascii="Times New Roman" w:eastAsia="Times New Roman" w:hAnsi="Times New Roman" w:cs="Times New Roman"/>
                <w:b/>
                <w:bCs/>
                <w:sz w:val="21"/>
                <w:szCs w:val="21"/>
                <w:lang w:eastAsia="ru-RU"/>
              </w:rPr>
              <w:br/>
            </w:r>
            <w:r w:rsidRPr="00E81C58">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E81C58" w:rsidRPr="00E81C58" w:rsidRDefault="00E81C58" w:rsidP="00E81C58">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E81C58" w:rsidRPr="00E81C58" w:rsidTr="00E81C58">
        <w:trPr>
          <w:tblCellSpacing w:w="15" w:type="dxa"/>
        </w:trPr>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E81C58" w:rsidRPr="00E81C58" w:rsidRDefault="00E81C58" w:rsidP="00E81C58">
            <w:pPr>
              <w:spacing w:after="0" w:line="240" w:lineRule="auto"/>
              <w:jc w:val="right"/>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47</w:t>
            </w:r>
          </w:p>
        </w:tc>
      </w:tr>
      <w:tr w:rsidR="00E81C58" w:rsidRPr="00E81C58" w:rsidTr="00E81C58">
        <w:trPr>
          <w:tblCellSpacing w:w="15" w:type="dxa"/>
        </w:trPr>
        <w:tc>
          <w:tcPr>
            <w:tcW w:w="2000" w:type="pct"/>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измененный</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p>
        </w:tc>
      </w:tr>
    </w:tbl>
    <w:p w:rsidR="00E81C58" w:rsidRPr="00E81C58" w:rsidRDefault="00E81C58" w:rsidP="00E81C58">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
        <w:gridCol w:w="1590"/>
        <w:gridCol w:w="2174"/>
        <w:gridCol w:w="1292"/>
        <w:gridCol w:w="1410"/>
        <w:gridCol w:w="2790"/>
        <w:gridCol w:w="2059"/>
        <w:gridCol w:w="767"/>
        <w:gridCol w:w="1459"/>
        <w:gridCol w:w="904"/>
      </w:tblGrid>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81C58" w:rsidRPr="00E81C58" w:rsidRDefault="00E81C58" w:rsidP="00E81C58">
            <w:pPr>
              <w:spacing w:after="0" w:line="240" w:lineRule="auto"/>
              <w:jc w:val="center"/>
              <w:rPr>
                <w:rFonts w:ascii="Times New Roman" w:eastAsia="Times New Roman" w:hAnsi="Times New Roman" w:cs="Times New Roman"/>
                <w:bCs/>
                <w:sz w:val="8"/>
                <w:szCs w:val="8"/>
                <w:lang w:eastAsia="ru-RU"/>
              </w:rPr>
            </w:pPr>
            <w:r w:rsidRPr="00E81C58">
              <w:rPr>
                <w:rFonts w:ascii="Times New Roman" w:eastAsia="Times New Roman" w:hAnsi="Times New Roman" w:cs="Times New Roman"/>
                <w:bCs/>
                <w:sz w:val="8"/>
                <w:szCs w:val="8"/>
                <w:lang w:eastAsia="ru-RU"/>
              </w:rPr>
              <w:t xml:space="preserve">Обоснование дополнительных требований к участникам закупки (при наличии таких требований) </w:t>
            </w: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191623401078162340100100040013312244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E81C58">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обязательному страхованию гражданской ответственнсоти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о также для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Аренда нежилых помещений по адресу: г.Рязань,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 по адресам: р.п. Шилово, ул. 8 марта, д.3,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 по адресам: г. Касимов, мкр. Приокский, д.12а, проезд Стадионный, д.1г, ул. Спортивная,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 по адресу: р.п.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электрической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по адресу: р.п.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и водоотведение по адресу: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и водоотведение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воды и водоотведение р.п.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Водоснабжение и водоотведение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смета расходов на оказание услуг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смета расходов на оказание услуг </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w:t>
            </w:r>
            <w:r w:rsidRPr="00E81C58">
              <w:rPr>
                <w:rFonts w:ascii="Times New Roman" w:eastAsia="Times New Roman" w:hAnsi="Times New Roman" w:cs="Times New Roman"/>
                <w:sz w:val="8"/>
                <w:szCs w:val="8"/>
                <w:lang w:eastAsia="ru-RU"/>
              </w:rPr>
              <w:lastRenderedPageBreak/>
              <w:t>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w:t>
            </w:r>
            <w:r w:rsidRPr="00E81C58">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E81C58">
              <w:rPr>
                <w:rFonts w:ascii="Times New Roman" w:eastAsia="Times New Roman" w:hAnsi="Times New Roman" w:cs="Times New Roman"/>
                <w:sz w:val="8"/>
                <w:szCs w:val="8"/>
                <w:lang w:eastAsia="ru-RU"/>
              </w:rPr>
              <w:lastRenderedPageBreak/>
              <w:t xml:space="preserve">(максимальной)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термолент, термотрансферных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Поставка картриджей чернильных для франкировальной машины PostBase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цифровых тахографов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w:t>
            </w:r>
            <w:r w:rsidRPr="00E81C58">
              <w:rPr>
                <w:rFonts w:ascii="Times New Roman" w:eastAsia="Times New Roman" w:hAnsi="Times New Roman" w:cs="Times New Roman"/>
                <w:sz w:val="8"/>
                <w:szCs w:val="8"/>
                <w:lang w:eastAsia="ru-RU"/>
              </w:rPr>
              <w:lastRenderedPageBreak/>
              <w:t xml:space="preserve">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Выполнение работ по допуску в постоянную эксплуатацию электроустановки напряжением 0,4 кВ по адресу: г.Рязань, ул.Свободы д.80А в соответствии с предписанием Ростехнадзора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E81C58">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и ремонту многофункциональных устройств, копировальной техники и прентеров,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bookmarkStart w:id="0" w:name="_GoBack"/>
        <w:bookmarkEnd w:id="0"/>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w:t>
            </w:r>
            <w:r w:rsidRPr="00E81C58">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E81C58">
              <w:rPr>
                <w:rFonts w:ascii="Times New Roman" w:eastAsia="Times New Roman" w:hAnsi="Times New Roman" w:cs="Times New Roman"/>
                <w:sz w:val="8"/>
                <w:szCs w:val="8"/>
                <w:lang w:eastAsia="ru-RU"/>
              </w:rPr>
              <w:lastRenderedPageBreak/>
              <w:t xml:space="preserve">(максимальной)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предоставлению доступа к сервисам технической поддержки производителя программного обеспечения системы защитты информации от несанкционированного доступа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191623401078162340100100720013821244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191623401078162340100100730012823242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191623401078162340100100740012620242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191623401078162340100100750010000242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191623401078162340100100760012640244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Поставка оборудования для модернизации систем </w:t>
            </w:r>
            <w:r w:rsidRPr="00E81C58">
              <w:rPr>
                <w:rFonts w:ascii="Times New Roman" w:eastAsia="Times New Roman" w:hAnsi="Times New Roman" w:cs="Times New Roman"/>
                <w:sz w:val="8"/>
                <w:szCs w:val="8"/>
                <w:lang w:eastAsia="ru-RU"/>
              </w:rPr>
              <w:lastRenderedPageBreak/>
              <w:t>видеонаблюдения административных зданий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w:t>
            </w:r>
            <w:r w:rsidRPr="00E81C58">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w:t>
            </w:r>
            <w:r w:rsidRPr="00E81C58">
              <w:rPr>
                <w:rFonts w:ascii="Times New Roman" w:eastAsia="Times New Roman" w:hAnsi="Times New Roman" w:cs="Times New Roman"/>
                <w:sz w:val="8"/>
                <w:szCs w:val="8"/>
                <w:lang w:eastAsia="ru-RU"/>
              </w:rPr>
              <w:lastRenderedPageBreak/>
              <w:t xml:space="preserve">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 xml:space="preserve">Электронный </w:t>
            </w:r>
            <w:r w:rsidRPr="00E81C58">
              <w:rPr>
                <w:rFonts w:ascii="Times New Roman" w:eastAsia="Times New Roman" w:hAnsi="Times New Roman" w:cs="Times New Roman"/>
                <w:sz w:val="8"/>
                <w:szCs w:val="8"/>
                <w:lang w:eastAsia="ru-RU"/>
              </w:rPr>
              <w:lastRenderedPageBreak/>
              <w:t>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 xml:space="preserve">статья 59 Федерального закона от </w:t>
            </w:r>
            <w:r w:rsidRPr="00E81C58">
              <w:rPr>
                <w:rFonts w:ascii="Times New Roman" w:eastAsia="Times New Roman" w:hAnsi="Times New Roman" w:cs="Times New Roman"/>
                <w:sz w:val="8"/>
                <w:szCs w:val="8"/>
                <w:lang w:eastAsia="ru-RU"/>
              </w:rPr>
              <w:lastRenderedPageBreak/>
              <w:t xml:space="preserve">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lastRenderedPageBreak/>
              <w:t>114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191623401078162340100100770013312244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191623401078162340100100780012640244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Поставка оборудования для модернизации системы видеонаблюдения административного здания, расположенного по адресу: р.п.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191623401078162340100100250010000244</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0.00</w:t>
            </w:r>
            <w:r w:rsidRPr="00E81C58">
              <w:rPr>
                <w:rFonts w:ascii="Times New Roman" w:eastAsia="Times New Roman" w:hAnsi="Times New Roman" w:cs="Times New Roman"/>
                <w:sz w:val="8"/>
                <w:szCs w:val="8"/>
                <w:lang w:eastAsia="ru-RU"/>
              </w:rPr>
              <w:br/>
            </w:r>
            <w:r w:rsidRPr="00E81C58">
              <w:rPr>
                <w:rFonts w:ascii="Times New Roman" w:eastAsia="Times New Roman" w:hAnsi="Times New Roman" w:cs="Times New Roman"/>
                <w:sz w:val="8"/>
                <w:szCs w:val="8"/>
                <w:lang w:eastAsia="ru-RU"/>
              </w:rPr>
              <w:br/>
              <w:t>2730590.02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Установленный годовой объем закупок не превышает 5 % совокупного годового объема закупок и не составляет более чем 50 млн.рублей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r w:rsidR="00E81C58" w:rsidRPr="00E81C58" w:rsidTr="00E81C5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240" w:line="240" w:lineRule="auto"/>
              <w:jc w:val="center"/>
              <w:rPr>
                <w:rFonts w:ascii="Times New Roman" w:eastAsia="Times New Roman" w:hAnsi="Times New Roman" w:cs="Times New Roman"/>
                <w:sz w:val="8"/>
                <w:szCs w:val="8"/>
                <w:lang w:eastAsia="ru-RU"/>
              </w:rPr>
            </w:pPr>
            <w:r w:rsidRPr="00E81C58">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81C58" w:rsidRPr="00E81C58" w:rsidRDefault="00E81C58" w:rsidP="00E81C58">
            <w:pPr>
              <w:spacing w:after="0" w:line="240" w:lineRule="auto"/>
              <w:jc w:val="center"/>
              <w:rPr>
                <w:rFonts w:ascii="Times New Roman" w:eastAsia="Times New Roman" w:hAnsi="Times New Roman" w:cs="Times New Roman"/>
                <w:sz w:val="8"/>
                <w:szCs w:val="8"/>
                <w:lang w:eastAsia="ru-RU"/>
              </w:rPr>
            </w:pPr>
          </w:p>
        </w:tc>
      </w:tr>
    </w:tbl>
    <w:p w:rsidR="00E81C58" w:rsidRPr="00E81C58" w:rsidRDefault="00E81C58" w:rsidP="00E81C58">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E81C58" w:rsidRPr="00E81C58" w:rsidTr="00E81C58">
        <w:trPr>
          <w:tblCellSpacing w:w="15" w:type="dxa"/>
        </w:trPr>
        <w:tc>
          <w:tcPr>
            <w:tcW w:w="0" w:type="auto"/>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«12»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ноября</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19</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г. </w:t>
            </w:r>
          </w:p>
        </w:tc>
      </w:tr>
      <w:tr w:rsidR="00E81C58" w:rsidRPr="00E81C58" w:rsidTr="00E81C58">
        <w:trPr>
          <w:tblCellSpacing w:w="15" w:type="dxa"/>
        </w:trPr>
        <w:tc>
          <w:tcPr>
            <w:tcW w:w="0" w:type="auto"/>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w:t>
            </w:r>
          </w:p>
        </w:tc>
        <w:tc>
          <w:tcPr>
            <w:tcW w:w="0" w:type="auto"/>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(подпись)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r>
      <w:tr w:rsidR="00E81C58" w:rsidRPr="00E81C58" w:rsidTr="00E81C58">
        <w:trPr>
          <w:tblCellSpacing w:w="15" w:type="dxa"/>
        </w:trPr>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r>
      <w:tr w:rsidR="00E81C58" w:rsidRPr="00E81C58" w:rsidTr="00E81C58">
        <w:trPr>
          <w:tblCellSpacing w:w="15" w:type="dxa"/>
        </w:trPr>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r>
      <w:tr w:rsidR="00E81C58" w:rsidRPr="00E81C58" w:rsidTr="00E81C58">
        <w:trPr>
          <w:tblCellSpacing w:w="15" w:type="dxa"/>
        </w:trPr>
        <w:tc>
          <w:tcPr>
            <w:tcW w:w="0" w:type="auto"/>
            <w:tcBorders>
              <w:bottom w:val="single" w:sz="6" w:space="0" w:color="000000"/>
            </w:tcBorders>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М.П.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r>
      <w:tr w:rsidR="00E81C58" w:rsidRPr="00E81C58" w:rsidTr="00E81C58">
        <w:trPr>
          <w:tblCellSpacing w:w="15" w:type="dxa"/>
        </w:trPr>
        <w:tc>
          <w:tcPr>
            <w:tcW w:w="0" w:type="auto"/>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jc w:val="center"/>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(подпись)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4"/>
                <w:szCs w:val="24"/>
                <w:lang w:eastAsia="ru-RU"/>
              </w:rPr>
            </w:pPr>
            <w:r w:rsidRPr="00E81C58">
              <w:rPr>
                <w:rFonts w:ascii="Times New Roman" w:eastAsia="Times New Roman" w:hAnsi="Times New Roman" w:cs="Times New Roman"/>
                <w:sz w:val="24"/>
                <w:szCs w:val="24"/>
                <w:lang w:eastAsia="ru-RU"/>
              </w:rPr>
              <w:t xml:space="preserve">  </w:t>
            </w: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81C58" w:rsidRPr="00E81C58" w:rsidRDefault="00E81C58" w:rsidP="00E81C58">
            <w:pPr>
              <w:spacing w:after="0" w:line="240" w:lineRule="auto"/>
              <w:rPr>
                <w:rFonts w:ascii="Times New Roman" w:eastAsia="Times New Roman" w:hAnsi="Times New Roman" w:cs="Times New Roman"/>
                <w:sz w:val="20"/>
                <w:szCs w:val="20"/>
                <w:lang w:eastAsia="ru-RU"/>
              </w:rPr>
            </w:pPr>
          </w:p>
        </w:tc>
      </w:tr>
    </w:tbl>
    <w:p w:rsidR="000078DF" w:rsidRDefault="000078DF"/>
    <w:sectPr w:rsidR="000078DF" w:rsidSect="00E81C58">
      <w:pgSz w:w="16838" w:h="11906" w:orient="landscape"/>
      <w:pgMar w:top="851"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7EC"/>
    <w:rsid w:val="000078DF"/>
    <w:rsid w:val="001847EC"/>
    <w:rsid w:val="00E81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81C58"/>
  </w:style>
  <w:style w:type="paragraph" w:customStyle="1" w:styleId="title">
    <w:name w:val="title"/>
    <w:basedOn w:val="a"/>
    <w:rsid w:val="00E81C58"/>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E81C58"/>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E81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E81C58"/>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E81C58"/>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E81C58"/>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E81C58"/>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E81C58"/>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E81C5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E81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E81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E81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E81C58"/>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81C58"/>
  </w:style>
  <w:style w:type="paragraph" w:customStyle="1" w:styleId="title">
    <w:name w:val="title"/>
    <w:basedOn w:val="a"/>
    <w:rsid w:val="00E81C58"/>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E81C58"/>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E81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E81C58"/>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E81C58"/>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E81C58"/>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E81C58"/>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E81C58"/>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E81C5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E81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E81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E81C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E81C58"/>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301675">
      <w:bodyDiv w:val="1"/>
      <w:marLeft w:val="0"/>
      <w:marRight w:val="0"/>
      <w:marTop w:val="0"/>
      <w:marBottom w:val="0"/>
      <w:divBdr>
        <w:top w:val="none" w:sz="0" w:space="0" w:color="auto"/>
        <w:left w:val="none" w:sz="0" w:space="0" w:color="auto"/>
        <w:bottom w:val="none" w:sz="0" w:space="0" w:color="auto"/>
        <w:right w:val="none" w:sz="0" w:space="0" w:color="auto"/>
      </w:divBdr>
      <w:divsChild>
        <w:div w:id="1270352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136</Pages>
  <Words>39460</Words>
  <Characters>224928</Characters>
  <Application>Microsoft Office Word</Application>
  <DocSecurity>0</DocSecurity>
  <Lines>1874</Lines>
  <Paragraphs>527</Paragraphs>
  <ScaleCrop>false</ScaleCrop>
  <Company/>
  <LinksUpToDate>false</LinksUpToDate>
  <CharactersWithSpaces>263861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2020-02-14T05:10:00Z</dcterms:created>
  <dcterms:modified xsi:type="dcterms:W3CDTF">2020-02-14T05:13:00Z</dcterms:modified>
</cp:coreProperties>
</file>